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A" w:rsidRPr="00A34ED4" w:rsidRDefault="00A34ED4">
      <w:pPr>
        <w:rPr>
          <w:sz w:val="28"/>
        </w:rPr>
      </w:pPr>
      <w:r>
        <w:rPr>
          <w:sz w:val="28"/>
        </w:rPr>
        <w:t xml:space="preserve"> </w:t>
      </w:r>
    </w:p>
    <w:p w:rsidR="00CD595A" w:rsidRDefault="00150DFE">
      <w:pPr>
        <w:keepNext/>
        <w:keepLines/>
        <w:jc w:val="right"/>
        <w:rPr>
          <w:u w:val="single"/>
        </w:rPr>
      </w:pPr>
      <w:bookmarkStart w:id="0" w:name="_docStart_1"/>
      <w:bookmarkEnd w:id="0"/>
      <w:r>
        <w:t>Приложение к Приказу</w:t>
      </w:r>
      <w:r>
        <w:br/>
      </w:r>
      <w:r w:rsidRPr="007E6EC6">
        <w:t>       </w:t>
      </w:r>
      <w:r w:rsidRPr="007E6EC6">
        <w:br/>
      </w:r>
      <w:r>
        <w:t>от</w:t>
      </w:r>
      <w:r w:rsidR="00AC5C7F">
        <w:t xml:space="preserve"> 30.12.2021</w:t>
      </w:r>
      <w:r w:rsidR="00957D63">
        <w:t xml:space="preserve">г.  </w:t>
      </w:r>
      <w:r>
        <w:t xml:space="preserve"> №</w:t>
      </w:r>
      <w:r w:rsidR="00117B5B">
        <w:t xml:space="preserve"> </w:t>
      </w:r>
      <w:r w:rsidR="00AC5C7F">
        <w:t>22</w:t>
      </w:r>
      <w:r w:rsidR="00957D63">
        <w:t>-од</w:t>
      </w:r>
    </w:p>
    <w:p w:rsidR="009C5BEA" w:rsidRDefault="009C5BEA">
      <w:pPr>
        <w:keepNext/>
        <w:keepLines/>
        <w:jc w:val="right"/>
        <w:rPr>
          <w:u w:val="single"/>
        </w:rPr>
      </w:pPr>
    </w:p>
    <w:p w:rsidR="009C5BEA" w:rsidRDefault="009C5BEA">
      <w:pPr>
        <w:keepNext/>
        <w:keepLines/>
        <w:jc w:val="right"/>
        <w:rPr>
          <w:u w:val="single"/>
        </w:rPr>
      </w:pPr>
    </w:p>
    <w:p w:rsidR="009C5BEA" w:rsidRDefault="009C5BEA">
      <w:pPr>
        <w:keepNext/>
        <w:keepLines/>
        <w:jc w:val="right"/>
      </w:pPr>
    </w:p>
    <w:p w:rsidR="00631C8E" w:rsidRDefault="00E7705D">
      <w:pPr>
        <w:pStyle w:val="a4"/>
        <w:rPr>
          <w:sz w:val="32"/>
          <w:szCs w:val="32"/>
          <w:u w:val="single"/>
        </w:rPr>
      </w:pPr>
      <w:bookmarkStart w:id="1" w:name="_docStart_2"/>
      <w:bookmarkStart w:id="2" w:name="_title_2"/>
      <w:bookmarkStart w:id="3" w:name="_ref_15896"/>
      <w:bookmarkEnd w:id="1"/>
      <w:r>
        <w:rPr>
          <w:sz w:val="32"/>
          <w:szCs w:val="32"/>
        </w:rPr>
        <w:t xml:space="preserve">Единая </w:t>
      </w:r>
      <w:r w:rsidR="00150DFE" w:rsidRPr="0066682B">
        <w:rPr>
          <w:sz w:val="32"/>
          <w:szCs w:val="32"/>
        </w:rPr>
        <w:t>Учетная политика</w:t>
      </w:r>
      <w:r w:rsidR="00150DFE" w:rsidRPr="0066682B">
        <w:rPr>
          <w:sz w:val="32"/>
          <w:szCs w:val="32"/>
        </w:rPr>
        <w:br/>
      </w:r>
      <w:r w:rsidR="00150DFE" w:rsidRPr="0066682B">
        <w:rPr>
          <w:sz w:val="32"/>
          <w:szCs w:val="32"/>
          <w:u w:val="single"/>
        </w:rPr>
        <w:t xml:space="preserve">    </w:t>
      </w:r>
      <w:r>
        <w:rPr>
          <w:sz w:val="32"/>
          <w:szCs w:val="32"/>
          <w:u w:val="single"/>
        </w:rPr>
        <w:t>МКУ «Центр бухгалтерского и технического обслуживания учреждений культуры»</w:t>
      </w:r>
      <w:r w:rsidR="00150DFE" w:rsidRPr="0066682B">
        <w:rPr>
          <w:sz w:val="32"/>
          <w:szCs w:val="32"/>
          <w:u w:val="single"/>
        </w:rPr>
        <w:t xml:space="preserve">      </w:t>
      </w:r>
    </w:p>
    <w:p w:rsidR="00CD595A" w:rsidRDefault="00150DFE">
      <w:pPr>
        <w:pStyle w:val="a4"/>
        <w:rPr>
          <w:sz w:val="32"/>
          <w:szCs w:val="32"/>
        </w:rPr>
      </w:pPr>
      <w:r w:rsidRPr="0066682B">
        <w:rPr>
          <w:sz w:val="32"/>
          <w:szCs w:val="32"/>
        </w:rPr>
        <w:br/>
      </w:r>
      <w:r w:rsidR="00631C8E">
        <w:rPr>
          <w:sz w:val="32"/>
          <w:szCs w:val="32"/>
        </w:rPr>
        <w:t xml:space="preserve">Часть </w:t>
      </w:r>
      <w:r w:rsidR="00631C8E">
        <w:rPr>
          <w:sz w:val="32"/>
          <w:szCs w:val="32"/>
          <w:lang w:val="en-US"/>
        </w:rPr>
        <w:t>I</w:t>
      </w:r>
      <w:r w:rsidR="00631C8E">
        <w:rPr>
          <w:sz w:val="32"/>
          <w:szCs w:val="32"/>
        </w:rPr>
        <w:t xml:space="preserve">. Учетная политика, применяемая </w:t>
      </w:r>
      <w:r w:rsidRPr="0066682B">
        <w:rPr>
          <w:sz w:val="32"/>
          <w:szCs w:val="32"/>
        </w:rPr>
        <w:t>для целей бюджетного</w:t>
      </w:r>
      <w:r w:rsidR="00286CAC">
        <w:rPr>
          <w:sz w:val="32"/>
          <w:szCs w:val="32"/>
        </w:rPr>
        <w:t xml:space="preserve"> </w:t>
      </w:r>
      <w:r w:rsidR="00E7705D">
        <w:rPr>
          <w:sz w:val="32"/>
          <w:szCs w:val="32"/>
        </w:rPr>
        <w:t xml:space="preserve">и </w:t>
      </w:r>
      <w:r w:rsidR="00286CAC">
        <w:rPr>
          <w:sz w:val="32"/>
          <w:szCs w:val="32"/>
        </w:rPr>
        <w:t>бухгалтерского</w:t>
      </w:r>
      <w:r w:rsidRPr="0066682B">
        <w:rPr>
          <w:sz w:val="32"/>
          <w:szCs w:val="32"/>
        </w:rPr>
        <w:t xml:space="preserve"> учета</w:t>
      </w:r>
      <w:bookmarkEnd w:id="2"/>
      <w:bookmarkEnd w:id="3"/>
    </w:p>
    <w:p w:rsidR="0081338B" w:rsidRPr="0081338B" w:rsidRDefault="0081338B" w:rsidP="0081338B"/>
    <w:p w:rsidR="0081338B" w:rsidRPr="0081338B" w:rsidRDefault="00150DFE" w:rsidP="0081338B">
      <w:pPr>
        <w:pStyle w:val="1"/>
      </w:pPr>
      <w:bookmarkStart w:id="4" w:name="_ref_15921"/>
      <w:r w:rsidRPr="0081338B">
        <w:rPr>
          <w:sz w:val="28"/>
        </w:rPr>
        <w:t>Организационные положения</w:t>
      </w:r>
      <w:bookmarkEnd w:id="4"/>
    </w:p>
    <w:p w:rsidR="00CD595A" w:rsidRPr="00EF5DC6" w:rsidRDefault="00150DFE" w:rsidP="00EF5DC6">
      <w:pPr>
        <w:pStyle w:val="2"/>
        <w:rPr>
          <w:sz w:val="28"/>
          <w:szCs w:val="28"/>
        </w:rPr>
      </w:pPr>
      <w:bookmarkStart w:id="5" w:name="_ref_300807"/>
      <w:r w:rsidRPr="00EF5DC6">
        <w:rPr>
          <w:sz w:val="28"/>
          <w:szCs w:val="28"/>
        </w:rPr>
        <w:t>Настоящая Учетная политика разработана в соответствии с требованиями следующих документов:</w:t>
      </w:r>
      <w:bookmarkEnd w:id="5"/>
    </w:p>
    <w:p w:rsidR="00CD595A" w:rsidRPr="0066682B" w:rsidRDefault="00150DFE">
      <w:pPr>
        <w:pStyle w:val="ab"/>
        <w:numPr>
          <w:ilvl w:val="0"/>
          <w:numId w:val="3"/>
        </w:numPr>
        <w:spacing w:after="0"/>
        <w:ind w:left="482"/>
        <w:jc w:val="both"/>
        <w:rPr>
          <w:sz w:val="28"/>
          <w:szCs w:val="28"/>
        </w:rPr>
      </w:pPr>
      <w:r w:rsidRPr="0066682B">
        <w:rPr>
          <w:sz w:val="28"/>
          <w:szCs w:val="28"/>
        </w:rPr>
        <w:t xml:space="preserve">Бюджетный </w:t>
      </w:r>
      <w:hyperlink r:id="rId8" w:history="1">
        <w:r w:rsidRPr="001F7200">
          <w:rPr>
            <w:rStyle w:val="afc"/>
            <w:color w:val="auto"/>
            <w:sz w:val="28"/>
            <w:szCs w:val="28"/>
            <w:u w:val="none"/>
          </w:rPr>
          <w:t>кодекс</w:t>
        </w:r>
      </w:hyperlink>
      <w:r w:rsidRPr="0066682B">
        <w:rPr>
          <w:sz w:val="28"/>
          <w:szCs w:val="28"/>
        </w:rPr>
        <w:t xml:space="preserve"> РФ;</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9" w:history="1">
        <w:r w:rsidRPr="001F7200">
          <w:rPr>
            <w:rStyle w:val="afc"/>
            <w:color w:val="auto"/>
            <w:sz w:val="28"/>
            <w:szCs w:val="28"/>
            <w:u w:val="none"/>
          </w:rPr>
          <w:t>закон</w:t>
        </w:r>
      </w:hyperlink>
      <w:r w:rsidRPr="001F7200">
        <w:rPr>
          <w:sz w:val="28"/>
          <w:szCs w:val="28"/>
        </w:rPr>
        <w:t xml:space="preserve"> </w:t>
      </w:r>
      <w:r w:rsidRPr="0066682B">
        <w:rPr>
          <w:sz w:val="28"/>
          <w:szCs w:val="28"/>
        </w:rPr>
        <w:t>от 06.12.2011 № 402-ФЗ "О бухгалтерском учете";</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0"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1"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2"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"Аренда", утвержденный Приказом Минфина России от 31.12.2016 № 258н;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3"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4"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p w:rsidR="00CD595A" w:rsidRPr="0066682B" w:rsidRDefault="00150DFE">
      <w:pPr>
        <w:pStyle w:val="ab"/>
        <w:numPr>
          <w:ilvl w:val="0"/>
          <w:numId w:val="3"/>
        </w:numPr>
        <w:spacing w:after="0"/>
        <w:ind w:left="482"/>
        <w:jc w:val="both"/>
        <w:rPr>
          <w:sz w:val="28"/>
          <w:szCs w:val="28"/>
        </w:rPr>
      </w:pPr>
      <w:r w:rsidRPr="0066682B">
        <w:rPr>
          <w:sz w:val="28"/>
          <w:szCs w:val="28"/>
        </w:rPr>
        <w:lastRenderedPageBreak/>
        <w:t xml:space="preserve">Федеральный </w:t>
      </w:r>
      <w:hyperlink r:id="rId15"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6"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roofErr w:type="gramStart"/>
      <w:r w:rsidRPr="0066682B">
        <w:rPr>
          <w:sz w:val="28"/>
          <w:szCs w:val="28"/>
        </w:rPr>
        <w:t xml:space="preserve"> ;</w:t>
      </w:r>
      <w:proofErr w:type="gramEnd"/>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7"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w:t>
      </w:r>
    </w:p>
    <w:p w:rsidR="00CD595A"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8" w:history="1">
        <w:r w:rsidRPr="001F7200">
          <w:rPr>
            <w:rStyle w:val="afc"/>
            <w:color w:val="auto"/>
            <w:sz w:val="28"/>
            <w:szCs w:val="28"/>
            <w:u w:val="none"/>
          </w:rPr>
          <w:t>стандарт</w:t>
        </w:r>
      </w:hyperlink>
      <w:r w:rsidRPr="001F7200">
        <w:rPr>
          <w:sz w:val="28"/>
          <w:szCs w:val="28"/>
        </w:rPr>
        <w:t xml:space="preserve"> </w:t>
      </w:r>
      <w:r w:rsidRPr="0066682B">
        <w:rPr>
          <w:sz w:val="28"/>
          <w:szCs w:val="28"/>
        </w:rPr>
        <w:t>бухгалтерского учета для организаций государственного сектора "Доходы", утвержденный Приказом Минфина России от 27.02.2018 № 32н;</w:t>
      </w:r>
    </w:p>
    <w:p w:rsidR="006C364D" w:rsidRDefault="006C364D">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w:t>
      </w:r>
    </w:p>
    <w:p w:rsidR="006C364D" w:rsidRDefault="006C364D">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w:t>
      </w:r>
    </w:p>
    <w:p w:rsidR="006C364D" w:rsidRDefault="006C364D">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w:t>
      </w:r>
    </w:p>
    <w:p w:rsidR="006C364D" w:rsidRDefault="0078197C">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w:t>
      </w:r>
    </w:p>
    <w:p w:rsidR="0078197C" w:rsidRDefault="0078197C">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w:t>
      </w:r>
    </w:p>
    <w:p w:rsidR="00655A37" w:rsidRDefault="0078197C" w:rsidP="00655A37">
      <w:pPr>
        <w:pStyle w:val="ab"/>
        <w:numPr>
          <w:ilvl w:val="0"/>
          <w:numId w:val="3"/>
        </w:numPr>
        <w:spacing w:after="0"/>
        <w:ind w:left="482"/>
        <w:jc w:val="both"/>
        <w:rPr>
          <w:sz w:val="28"/>
          <w:szCs w:val="28"/>
        </w:rPr>
      </w:pPr>
      <w:r w:rsidRPr="00655A37">
        <w:rPr>
          <w:sz w:val="28"/>
          <w:szCs w:val="28"/>
        </w:rPr>
        <w:t>Федеральный стандарт бухгалтерского учета для организаций государственного сектора «Запасы», утвержденный приказом Минфина России от 07.12.2018 № 256н;</w:t>
      </w:r>
    </w:p>
    <w:p w:rsidR="0078197C" w:rsidRPr="00655A37" w:rsidRDefault="00655A37" w:rsidP="00655A37">
      <w:pPr>
        <w:pStyle w:val="ab"/>
        <w:numPr>
          <w:ilvl w:val="0"/>
          <w:numId w:val="3"/>
        </w:numPr>
        <w:spacing w:after="0"/>
        <w:ind w:left="482"/>
        <w:jc w:val="both"/>
        <w:rPr>
          <w:sz w:val="28"/>
          <w:szCs w:val="28"/>
        </w:rPr>
      </w:pPr>
      <w:r w:rsidRPr="00655A37">
        <w:rPr>
          <w:sz w:val="28"/>
          <w:szCs w:val="28"/>
        </w:rPr>
        <w:t xml:space="preserve"> Федеральный </w:t>
      </w:r>
      <w:hyperlink r:id="rId19" w:history="1">
        <w:r w:rsidRPr="00655A37">
          <w:rPr>
            <w:rStyle w:val="afc"/>
            <w:sz w:val="28"/>
            <w:szCs w:val="28"/>
          </w:rPr>
          <w:t>стандарт</w:t>
        </w:r>
      </w:hyperlink>
      <w:r w:rsidRPr="00655A37">
        <w:rPr>
          <w:sz w:val="28"/>
          <w:szCs w:val="28"/>
        </w:rPr>
        <w:t xml:space="preserve"> бухгалтерского учета государственных финансов "Нематериальные активы", утвержденный Приказом Минфина России от 15.11.2019 № 181н</w:t>
      </w:r>
    </w:p>
    <w:p w:rsidR="00655A37" w:rsidRDefault="00655A37">
      <w:pPr>
        <w:pStyle w:val="ab"/>
        <w:numPr>
          <w:ilvl w:val="0"/>
          <w:numId w:val="3"/>
        </w:numPr>
        <w:spacing w:after="0"/>
        <w:ind w:left="482"/>
        <w:jc w:val="both"/>
        <w:rPr>
          <w:sz w:val="28"/>
          <w:szCs w:val="28"/>
        </w:rPr>
      </w:pPr>
      <w:r w:rsidRPr="00655A37">
        <w:rPr>
          <w:sz w:val="28"/>
          <w:szCs w:val="28"/>
        </w:rPr>
        <w:t xml:space="preserve">Федеральный </w:t>
      </w:r>
      <w:hyperlink r:id="rId20" w:history="1">
        <w:r w:rsidRPr="00655A37">
          <w:rPr>
            <w:rStyle w:val="afc"/>
            <w:sz w:val="28"/>
            <w:szCs w:val="28"/>
          </w:rPr>
          <w:t>стандарт</w:t>
        </w:r>
      </w:hyperlink>
      <w:r w:rsidRPr="00655A37">
        <w:rPr>
          <w:sz w:val="28"/>
          <w:szCs w:val="28"/>
        </w:rPr>
        <w:t xml:space="preserve"> бухгалтерского учета государственных финансов "Выплаты персоналу", утвержденный Приказом Минфина России от 15.11.2019 № 184н</w:t>
      </w:r>
      <w:r>
        <w:rPr>
          <w:sz w:val="28"/>
          <w:szCs w:val="28"/>
        </w:rPr>
        <w:t>;</w:t>
      </w:r>
    </w:p>
    <w:p w:rsidR="00655A37" w:rsidRPr="00655A37" w:rsidRDefault="00655A37">
      <w:pPr>
        <w:pStyle w:val="ab"/>
        <w:numPr>
          <w:ilvl w:val="0"/>
          <w:numId w:val="3"/>
        </w:numPr>
        <w:spacing w:after="0"/>
        <w:ind w:left="482"/>
        <w:jc w:val="both"/>
        <w:rPr>
          <w:sz w:val="28"/>
          <w:szCs w:val="28"/>
        </w:rPr>
      </w:pPr>
      <w:r w:rsidRPr="00655A37">
        <w:rPr>
          <w:sz w:val="28"/>
          <w:szCs w:val="28"/>
        </w:rPr>
        <w:lastRenderedPageBreak/>
        <w:t xml:space="preserve">Федеральный </w:t>
      </w:r>
      <w:hyperlink r:id="rId21" w:history="1">
        <w:r w:rsidRPr="00655A37">
          <w:rPr>
            <w:rStyle w:val="afc"/>
            <w:sz w:val="28"/>
            <w:szCs w:val="28"/>
          </w:rPr>
          <w:t>стандарт</w:t>
        </w:r>
      </w:hyperlink>
      <w:r w:rsidRPr="00655A37">
        <w:rPr>
          <w:sz w:val="28"/>
          <w:szCs w:val="28"/>
        </w:rPr>
        <w:t xml:space="preserve"> бухгалтерского учета государственных финансов "Финансовые инструменты", утвержденный Приказом Минфина России от 30.06.2020 № 129н</w:t>
      </w:r>
      <w:r>
        <w:rPr>
          <w:sz w:val="28"/>
          <w:szCs w:val="28"/>
        </w:rPr>
        <w:t>;</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Единый </w:t>
      </w:r>
      <w:hyperlink r:id="rId22" w:history="1">
        <w:r w:rsidRPr="001F7200">
          <w:rPr>
            <w:rStyle w:val="afc"/>
            <w:color w:val="auto"/>
            <w:sz w:val="28"/>
            <w:szCs w:val="28"/>
            <w:u w:val="none"/>
          </w:rPr>
          <w:t>план</w:t>
        </w:r>
      </w:hyperlink>
      <w:r w:rsidRPr="001F7200">
        <w:rPr>
          <w:sz w:val="28"/>
          <w:szCs w:val="28"/>
        </w:rPr>
        <w:t xml:space="preserve"> </w:t>
      </w:r>
      <w:r w:rsidRPr="0066682B">
        <w:rPr>
          <w:sz w:val="28"/>
          <w:szCs w:val="28"/>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w:t>
      </w:r>
    </w:p>
    <w:p w:rsidR="00CD595A" w:rsidRPr="0066682B" w:rsidRDefault="001E57AF">
      <w:pPr>
        <w:pStyle w:val="ab"/>
        <w:numPr>
          <w:ilvl w:val="0"/>
          <w:numId w:val="3"/>
        </w:numPr>
        <w:spacing w:after="0"/>
        <w:ind w:left="482"/>
        <w:jc w:val="both"/>
        <w:rPr>
          <w:sz w:val="28"/>
          <w:szCs w:val="28"/>
        </w:rPr>
      </w:pPr>
      <w:hyperlink r:id="rId23" w:history="1">
        <w:r w:rsidR="00150DFE" w:rsidRPr="001F7200">
          <w:rPr>
            <w:rStyle w:val="afc"/>
            <w:color w:val="auto"/>
            <w:sz w:val="28"/>
            <w:szCs w:val="28"/>
            <w:u w:val="none"/>
          </w:rPr>
          <w:t>Инструкция</w:t>
        </w:r>
      </w:hyperlink>
      <w:r w:rsidR="00150DFE" w:rsidRPr="001F7200">
        <w:rPr>
          <w:sz w:val="28"/>
          <w:szCs w:val="28"/>
        </w:rPr>
        <w:t xml:space="preserve"> </w:t>
      </w:r>
      <w:r w:rsidR="00150DFE" w:rsidRPr="0066682B">
        <w:rPr>
          <w:sz w:val="28"/>
          <w:szCs w:val="28"/>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CD595A" w:rsidRPr="0066682B" w:rsidRDefault="001E57AF">
      <w:pPr>
        <w:pStyle w:val="ab"/>
        <w:numPr>
          <w:ilvl w:val="0"/>
          <w:numId w:val="3"/>
        </w:numPr>
        <w:spacing w:after="0"/>
        <w:ind w:left="482"/>
        <w:jc w:val="both"/>
        <w:rPr>
          <w:sz w:val="28"/>
          <w:szCs w:val="28"/>
        </w:rPr>
      </w:pPr>
      <w:hyperlink r:id="rId24" w:history="1">
        <w:r w:rsidR="00150DFE" w:rsidRPr="001F7200">
          <w:rPr>
            <w:rStyle w:val="afc"/>
            <w:color w:val="auto"/>
            <w:sz w:val="28"/>
            <w:szCs w:val="28"/>
            <w:u w:val="none"/>
          </w:rPr>
          <w:t>План</w:t>
        </w:r>
      </w:hyperlink>
      <w:r w:rsidR="00150DFE" w:rsidRPr="0066682B">
        <w:rPr>
          <w:sz w:val="28"/>
          <w:szCs w:val="28"/>
        </w:rPr>
        <w:t xml:space="preserve"> счетов бюджетного учета, утвержденный Приказом Минфина России от 06.12.2010 № 162н;</w:t>
      </w:r>
    </w:p>
    <w:p w:rsidR="00CD595A" w:rsidRPr="0066682B" w:rsidRDefault="001E57AF">
      <w:pPr>
        <w:pStyle w:val="ab"/>
        <w:numPr>
          <w:ilvl w:val="0"/>
          <w:numId w:val="3"/>
        </w:numPr>
        <w:spacing w:after="0"/>
        <w:ind w:left="482"/>
        <w:jc w:val="both"/>
        <w:rPr>
          <w:sz w:val="28"/>
          <w:szCs w:val="28"/>
        </w:rPr>
      </w:pPr>
      <w:hyperlink r:id="rId25" w:history="1">
        <w:r w:rsidR="00150DFE" w:rsidRPr="001F7200">
          <w:rPr>
            <w:rStyle w:val="afc"/>
            <w:color w:val="auto"/>
            <w:sz w:val="28"/>
            <w:szCs w:val="28"/>
            <w:u w:val="none"/>
          </w:rPr>
          <w:t>Инструкция</w:t>
        </w:r>
      </w:hyperlink>
      <w:r w:rsidR="00150DFE" w:rsidRPr="0066682B">
        <w:rPr>
          <w:sz w:val="28"/>
          <w:szCs w:val="28"/>
        </w:rPr>
        <w:t xml:space="preserve"> по применению Плана счетов бюджетного учета, утвержденная Приказом Минфина России от 06.12.2010 № 162н;</w:t>
      </w:r>
    </w:p>
    <w:p w:rsidR="001F7200" w:rsidRPr="001F7200" w:rsidRDefault="001F7200">
      <w:pPr>
        <w:pStyle w:val="ab"/>
        <w:numPr>
          <w:ilvl w:val="0"/>
          <w:numId w:val="3"/>
        </w:numPr>
        <w:spacing w:after="0"/>
        <w:ind w:left="482"/>
        <w:jc w:val="both"/>
        <w:rPr>
          <w:sz w:val="28"/>
          <w:szCs w:val="28"/>
        </w:rPr>
      </w:pPr>
      <w:r>
        <w:rPr>
          <w:sz w:val="28"/>
          <w:szCs w:val="28"/>
        </w:rPr>
        <w:t xml:space="preserve">План счетов бухгалтерского учета бюджетных учреждений, утвержденный </w:t>
      </w:r>
      <w:r w:rsidR="00956C83">
        <w:rPr>
          <w:sz w:val="28"/>
          <w:szCs w:val="28"/>
        </w:rPr>
        <w:t>П</w:t>
      </w:r>
      <w:r>
        <w:rPr>
          <w:sz w:val="28"/>
          <w:szCs w:val="28"/>
        </w:rPr>
        <w:t>риказом Минфина</w:t>
      </w:r>
      <w:r w:rsidR="00956C83">
        <w:rPr>
          <w:sz w:val="28"/>
          <w:szCs w:val="28"/>
        </w:rPr>
        <w:t xml:space="preserve"> России от 16.12. 2010 № 174н;</w:t>
      </w:r>
    </w:p>
    <w:p w:rsidR="00956C83" w:rsidRPr="00956C83" w:rsidRDefault="00956C83">
      <w:pPr>
        <w:pStyle w:val="ab"/>
        <w:numPr>
          <w:ilvl w:val="0"/>
          <w:numId w:val="3"/>
        </w:numPr>
        <w:spacing w:after="0"/>
        <w:ind w:left="482"/>
        <w:jc w:val="both"/>
        <w:rPr>
          <w:sz w:val="28"/>
          <w:szCs w:val="28"/>
        </w:rPr>
      </w:pPr>
      <w:r>
        <w:rPr>
          <w:sz w:val="28"/>
          <w:szCs w:val="28"/>
        </w:rPr>
        <w:t>Инструкция по применению плана счетов бухгалтерского учета бюджетных учреждений, утвержденная Приказом Минфина России от 16.12.2010 № 174н;</w:t>
      </w:r>
    </w:p>
    <w:p w:rsidR="00CD595A" w:rsidRPr="0066682B" w:rsidRDefault="001E57AF">
      <w:pPr>
        <w:pStyle w:val="ab"/>
        <w:numPr>
          <w:ilvl w:val="0"/>
          <w:numId w:val="3"/>
        </w:numPr>
        <w:spacing w:after="0"/>
        <w:ind w:left="482"/>
        <w:jc w:val="both"/>
        <w:rPr>
          <w:sz w:val="28"/>
          <w:szCs w:val="28"/>
        </w:rPr>
      </w:pPr>
      <w:hyperlink r:id="rId26" w:history="1">
        <w:r w:rsidR="00150DFE" w:rsidRPr="001F7200">
          <w:rPr>
            <w:rStyle w:val="afc"/>
            <w:color w:val="auto"/>
            <w:sz w:val="28"/>
            <w:szCs w:val="28"/>
            <w:u w:val="none"/>
          </w:rPr>
          <w:t>Приказ</w:t>
        </w:r>
      </w:hyperlink>
      <w:r w:rsidR="00150DFE" w:rsidRPr="0066682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Методические </w:t>
      </w:r>
      <w:hyperlink r:id="rId27" w:history="1">
        <w:r w:rsidRPr="00956C83">
          <w:rPr>
            <w:rStyle w:val="afc"/>
            <w:color w:val="auto"/>
            <w:sz w:val="28"/>
            <w:szCs w:val="28"/>
            <w:u w:val="none"/>
          </w:rPr>
          <w:t>указания</w:t>
        </w:r>
      </w:hyperlink>
      <w:r w:rsidRPr="0066682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w:t>
      </w:r>
    </w:p>
    <w:p w:rsidR="00CD595A" w:rsidRPr="0066682B" w:rsidRDefault="001E57AF">
      <w:pPr>
        <w:pStyle w:val="ab"/>
        <w:numPr>
          <w:ilvl w:val="0"/>
          <w:numId w:val="3"/>
        </w:numPr>
        <w:spacing w:after="0"/>
        <w:ind w:left="482"/>
        <w:jc w:val="both"/>
        <w:rPr>
          <w:sz w:val="28"/>
          <w:szCs w:val="28"/>
        </w:rPr>
      </w:pPr>
      <w:hyperlink r:id="rId28" w:history="1">
        <w:r w:rsidR="00150DFE" w:rsidRPr="00956C83">
          <w:rPr>
            <w:rStyle w:val="afc"/>
            <w:color w:val="auto"/>
            <w:sz w:val="28"/>
            <w:szCs w:val="28"/>
            <w:u w:val="none"/>
          </w:rPr>
          <w:t>Указание</w:t>
        </w:r>
      </w:hyperlink>
      <w:r w:rsidR="00150DFE" w:rsidRPr="0066682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D595A" w:rsidRPr="0066682B" w:rsidRDefault="001E57AF">
      <w:pPr>
        <w:pStyle w:val="ab"/>
        <w:numPr>
          <w:ilvl w:val="0"/>
          <w:numId w:val="3"/>
        </w:numPr>
        <w:spacing w:after="0"/>
        <w:ind w:left="482"/>
        <w:jc w:val="both"/>
        <w:rPr>
          <w:sz w:val="28"/>
          <w:szCs w:val="28"/>
        </w:rPr>
      </w:pPr>
      <w:hyperlink r:id="rId29" w:history="1">
        <w:r w:rsidR="00150DFE" w:rsidRPr="00956C83">
          <w:rPr>
            <w:rStyle w:val="afc"/>
            <w:color w:val="auto"/>
            <w:sz w:val="28"/>
            <w:szCs w:val="28"/>
            <w:u w:val="none"/>
          </w:rPr>
          <w:t>Указание</w:t>
        </w:r>
      </w:hyperlink>
      <w:r w:rsidR="00150DFE" w:rsidRPr="0066682B">
        <w:rPr>
          <w:sz w:val="28"/>
          <w:szCs w:val="28"/>
        </w:rPr>
        <w:t xml:space="preserve"> Банка России от 07.10.2013 № 3073-У "Об осуществлении наличных расчетов";</w:t>
      </w:r>
    </w:p>
    <w:p w:rsidR="00CD595A" w:rsidRPr="0066682B" w:rsidRDefault="00150DFE">
      <w:pPr>
        <w:pStyle w:val="ab"/>
        <w:numPr>
          <w:ilvl w:val="0"/>
          <w:numId w:val="3"/>
        </w:numPr>
        <w:spacing w:after="0"/>
        <w:ind w:left="482"/>
        <w:jc w:val="both"/>
        <w:rPr>
          <w:sz w:val="28"/>
          <w:szCs w:val="28"/>
        </w:rPr>
      </w:pPr>
      <w:r w:rsidRPr="0066682B">
        <w:rPr>
          <w:sz w:val="28"/>
          <w:szCs w:val="28"/>
        </w:rPr>
        <w:t>Методические</w:t>
      </w:r>
      <w:r w:rsidRPr="00956C83">
        <w:rPr>
          <w:sz w:val="28"/>
          <w:szCs w:val="28"/>
        </w:rPr>
        <w:t xml:space="preserve"> </w:t>
      </w:r>
      <w:hyperlink r:id="rId30" w:history="1">
        <w:r w:rsidRPr="00956C83">
          <w:rPr>
            <w:rStyle w:val="afc"/>
            <w:color w:val="auto"/>
            <w:sz w:val="28"/>
            <w:szCs w:val="28"/>
            <w:u w:val="none"/>
          </w:rPr>
          <w:t>указания</w:t>
        </w:r>
      </w:hyperlink>
      <w:r w:rsidRPr="0066682B">
        <w:rPr>
          <w:sz w:val="28"/>
          <w:szCs w:val="28"/>
        </w:rPr>
        <w:t xml:space="preserve"> по инвентаризации имущества и финансовых обязательств, утвержденные Приказом Минфина России от 13.06.1995 № 49;</w:t>
      </w:r>
    </w:p>
    <w:p w:rsidR="00CD595A" w:rsidRPr="0066682B" w:rsidRDefault="00150DFE">
      <w:pPr>
        <w:pStyle w:val="ab"/>
        <w:numPr>
          <w:ilvl w:val="0"/>
          <w:numId w:val="3"/>
        </w:numPr>
        <w:spacing w:after="0"/>
        <w:ind w:left="482"/>
        <w:jc w:val="both"/>
        <w:rPr>
          <w:sz w:val="28"/>
          <w:szCs w:val="28"/>
        </w:rPr>
      </w:pPr>
      <w:r w:rsidRPr="0066682B">
        <w:rPr>
          <w:sz w:val="28"/>
          <w:szCs w:val="28"/>
        </w:rPr>
        <w:t>Методические</w:t>
      </w:r>
      <w:r w:rsidRPr="00956C83">
        <w:rPr>
          <w:sz w:val="28"/>
          <w:szCs w:val="28"/>
        </w:rPr>
        <w:t xml:space="preserve"> </w:t>
      </w:r>
      <w:hyperlink r:id="rId31" w:history="1">
        <w:r w:rsidRPr="00956C83">
          <w:rPr>
            <w:rStyle w:val="afc"/>
            <w:color w:val="auto"/>
            <w:sz w:val="28"/>
            <w:szCs w:val="28"/>
            <w:u w:val="none"/>
          </w:rPr>
          <w:t>рекомендации</w:t>
        </w:r>
      </w:hyperlink>
      <w:r w:rsidRPr="0066682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CD595A" w:rsidRPr="0066682B" w:rsidRDefault="001E57AF">
      <w:pPr>
        <w:pStyle w:val="ab"/>
        <w:numPr>
          <w:ilvl w:val="0"/>
          <w:numId w:val="3"/>
        </w:numPr>
        <w:spacing w:after="0"/>
        <w:ind w:left="482"/>
        <w:jc w:val="both"/>
        <w:rPr>
          <w:sz w:val="28"/>
          <w:szCs w:val="28"/>
        </w:rPr>
      </w:pPr>
      <w:hyperlink r:id="rId32" w:history="1">
        <w:r w:rsidR="00150DFE" w:rsidRPr="00956C83">
          <w:rPr>
            <w:rStyle w:val="afc"/>
            <w:color w:val="auto"/>
            <w:sz w:val="28"/>
            <w:szCs w:val="28"/>
            <w:u w:val="none"/>
          </w:rPr>
          <w:t>Инструкция</w:t>
        </w:r>
      </w:hyperlink>
      <w:r w:rsidR="00150DFE" w:rsidRPr="0066682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p>
    <w:p w:rsidR="00956C83" w:rsidRPr="00956C83" w:rsidRDefault="00956C83">
      <w:pPr>
        <w:pStyle w:val="ab"/>
        <w:numPr>
          <w:ilvl w:val="0"/>
          <w:numId w:val="3"/>
        </w:numPr>
        <w:spacing w:after="0"/>
        <w:ind w:left="482"/>
        <w:jc w:val="both"/>
        <w:rPr>
          <w:sz w:val="28"/>
          <w:szCs w:val="28"/>
        </w:rPr>
      </w:pPr>
      <w:r>
        <w:rPr>
          <w:sz w:val="28"/>
          <w:szCs w:val="28"/>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w:t>
      </w:r>
      <w:r w:rsidR="00287EC9">
        <w:rPr>
          <w:sz w:val="28"/>
          <w:szCs w:val="28"/>
        </w:rPr>
        <w:t>от 25.03.2011 № 33н;</w:t>
      </w:r>
    </w:p>
    <w:p w:rsidR="00CD595A" w:rsidRPr="0066682B" w:rsidRDefault="001E57AF">
      <w:pPr>
        <w:pStyle w:val="ab"/>
        <w:numPr>
          <w:ilvl w:val="0"/>
          <w:numId w:val="3"/>
        </w:numPr>
        <w:spacing w:after="0"/>
        <w:ind w:left="482"/>
        <w:jc w:val="both"/>
        <w:rPr>
          <w:sz w:val="28"/>
          <w:szCs w:val="28"/>
        </w:rPr>
      </w:pPr>
      <w:hyperlink r:id="rId33" w:history="1">
        <w:r w:rsidR="00150DFE" w:rsidRPr="00287EC9">
          <w:rPr>
            <w:rStyle w:val="afc"/>
            <w:color w:val="auto"/>
            <w:sz w:val="28"/>
            <w:szCs w:val="28"/>
            <w:u w:val="none"/>
          </w:rPr>
          <w:t>Порядок</w:t>
        </w:r>
      </w:hyperlink>
      <w:r w:rsidR="00150DFE" w:rsidRPr="0066682B">
        <w:rPr>
          <w:sz w:val="28"/>
          <w:szCs w:val="28"/>
        </w:rPr>
        <w:t xml:space="preserve"> формирования и применения кодов бюджетной классификации</w:t>
      </w:r>
      <w:r w:rsidR="00A73045">
        <w:rPr>
          <w:sz w:val="28"/>
          <w:szCs w:val="28"/>
        </w:rPr>
        <w:t xml:space="preserve"> Российской Федерации, их структура и принципы назначения,</w:t>
      </w:r>
      <w:r w:rsidR="00150DFE" w:rsidRPr="0066682B">
        <w:rPr>
          <w:sz w:val="28"/>
          <w:szCs w:val="28"/>
        </w:rPr>
        <w:t xml:space="preserve"> утвержденн</w:t>
      </w:r>
      <w:r w:rsidR="00A73045">
        <w:rPr>
          <w:sz w:val="28"/>
          <w:szCs w:val="28"/>
        </w:rPr>
        <w:t>ый Приказом Минфина России от 06.06.2019</w:t>
      </w:r>
      <w:r w:rsidR="00150DFE" w:rsidRPr="0066682B">
        <w:rPr>
          <w:sz w:val="28"/>
          <w:szCs w:val="28"/>
        </w:rPr>
        <w:t xml:space="preserve"> № </w:t>
      </w:r>
      <w:r w:rsidR="00A73045">
        <w:rPr>
          <w:sz w:val="28"/>
          <w:szCs w:val="28"/>
        </w:rPr>
        <w:t>85</w:t>
      </w:r>
      <w:r w:rsidR="00150DFE" w:rsidRPr="0066682B">
        <w:rPr>
          <w:sz w:val="28"/>
          <w:szCs w:val="28"/>
        </w:rPr>
        <w:t>н;</w:t>
      </w:r>
    </w:p>
    <w:p w:rsidR="00CD595A" w:rsidRPr="0066682B" w:rsidRDefault="001E57AF">
      <w:pPr>
        <w:pStyle w:val="ab"/>
        <w:numPr>
          <w:ilvl w:val="0"/>
          <w:numId w:val="3"/>
        </w:numPr>
        <w:spacing w:after="0"/>
        <w:ind w:left="482"/>
        <w:jc w:val="both"/>
        <w:rPr>
          <w:sz w:val="28"/>
          <w:szCs w:val="28"/>
        </w:rPr>
      </w:pPr>
      <w:hyperlink r:id="rId34" w:history="1">
        <w:r w:rsidR="00150DFE" w:rsidRPr="00287EC9">
          <w:rPr>
            <w:rStyle w:val="afc"/>
            <w:color w:val="auto"/>
            <w:sz w:val="28"/>
            <w:szCs w:val="28"/>
            <w:u w:val="none"/>
          </w:rPr>
          <w:t>Порядок</w:t>
        </w:r>
      </w:hyperlink>
      <w:r w:rsidR="00150DFE" w:rsidRPr="0066682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w:t>
      </w:r>
    </w:p>
    <w:p w:rsidR="00CD595A" w:rsidRDefault="00150DFE" w:rsidP="00EF5DC6">
      <w:pPr>
        <w:pStyle w:val="2"/>
        <w:rPr>
          <w:sz w:val="28"/>
          <w:szCs w:val="28"/>
        </w:rPr>
      </w:pPr>
      <w:bookmarkStart w:id="6" w:name="_ref_307647"/>
      <w:r w:rsidRPr="0066682B">
        <w:rPr>
          <w:sz w:val="28"/>
          <w:szCs w:val="28"/>
        </w:rPr>
        <w:t xml:space="preserve">Ведение </w:t>
      </w:r>
      <w:r w:rsidR="001A5D2E">
        <w:rPr>
          <w:sz w:val="28"/>
          <w:szCs w:val="28"/>
        </w:rPr>
        <w:t xml:space="preserve">централизованного </w:t>
      </w:r>
      <w:r w:rsidRPr="0066682B">
        <w:rPr>
          <w:sz w:val="28"/>
          <w:szCs w:val="28"/>
        </w:rPr>
        <w:t xml:space="preserve">учета </w:t>
      </w:r>
      <w:r w:rsidR="0066682B">
        <w:rPr>
          <w:sz w:val="28"/>
          <w:szCs w:val="28"/>
        </w:rPr>
        <w:t xml:space="preserve">осуществляется  на основании </w:t>
      </w:r>
      <w:r w:rsidR="00C33BCE">
        <w:rPr>
          <w:sz w:val="28"/>
          <w:szCs w:val="28"/>
        </w:rPr>
        <w:t>заключенных договоров</w:t>
      </w:r>
      <w:r w:rsidR="00626373">
        <w:rPr>
          <w:sz w:val="28"/>
          <w:szCs w:val="28"/>
        </w:rPr>
        <w:t xml:space="preserve"> </w:t>
      </w:r>
      <w:r w:rsidR="00C33BCE">
        <w:rPr>
          <w:sz w:val="28"/>
          <w:szCs w:val="28"/>
        </w:rPr>
        <w:t>на бухгалтерское обслуживание</w:t>
      </w:r>
      <w:r w:rsidR="0066682B">
        <w:rPr>
          <w:sz w:val="28"/>
          <w:szCs w:val="28"/>
        </w:rPr>
        <w:t>.</w:t>
      </w:r>
      <w:bookmarkEnd w:id="6"/>
    </w:p>
    <w:p w:rsidR="00B96953" w:rsidRPr="00B96953" w:rsidRDefault="00B96953" w:rsidP="00B96953">
      <w:pPr>
        <w:pStyle w:val="2"/>
      </w:pPr>
      <w:r>
        <w:rPr>
          <w:sz w:val="28"/>
          <w:szCs w:val="28"/>
        </w:rPr>
        <w:t xml:space="preserve">Порядок передачи документов и дел при смене руководителя, главного бухгалтера приведен в </w:t>
      </w:r>
      <w:r w:rsidRPr="00B96953">
        <w:rPr>
          <w:b/>
          <w:sz w:val="28"/>
          <w:szCs w:val="28"/>
        </w:rPr>
        <w:t>Приложении №</w:t>
      </w:r>
      <w:r>
        <w:rPr>
          <w:sz w:val="28"/>
          <w:szCs w:val="28"/>
        </w:rPr>
        <w:t xml:space="preserve">  </w:t>
      </w:r>
      <w:r w:rsidR="00E7705D" w:rsidRPr="00E7705D">
        <w:rPr>
          <w:b/>
          <w:sz w:val="28"/>
          <w:szCs w:val="28"/>
        </w:rPr>
        <w:t>4</w:t>
      </w:r>
      <w:r w:rsidRPr="00E7705D">
        <w:rPr>
          <w:b/>
          <w:sz w:val="28"/>
          <w:szCs w:val="28"/>
        </w:rPr>
        <w:t xml:space="preserve"> </w:t>
      </w:r>
      <w:r>
        <w:rPr>
          <w:sz w:val="28"/>
          <w:szCs w:val="28"/>
        </w:rPr>
        <w:t xml:space="preserve">    к Учетной политике.</w:t>
      </w:r>
    </w:p>
    <w:p w:rsidR="00CD595A" w:rsidRPr="0066682B" w:rsidRDefault="00150DFE" w:rsidP="00EF5DC6">
      <w:pPr>
        <w:pStyle w:val="2"/>
        <w:rPr>
          <w:sz w:val="28"/>
          <w:szCs w:val="28"/>
        </w:rPr>
      </w:pPr>
      <w:bookmarkStart w:id="7" w:name="_ref_307648"/>
      <w:r w:rsidRPr="0066682B">
        <w:rPr>
          <w:sz w:val="28"/>
          <w:szCs w:val="28"/>
        </w:rPr>
        <w:t>Форма ведения учета - автоматизиров</w:t>
      </w:r>
      <w:r w:rsidR="00A34ED4">
        <w:rPr>
          <w:sz w:val="28"/>
          <w:szCs w:val="28"/>
        </w:rPr>
        <w:t>анная с применением компьютерных программ</w:t>
      </w:r>
      <w:r w:rsidRPr="0066682B">
        <w:rPr>
          <w:sz w:val="28"/>
          <w:szCs w:val="28"/>
        </w:rPr>
        <w:t xml:space="preserve"> </w:t>
      </w:r>
      <w:r w:rsidR="007E6EC6" w:rsidRPr="0066682B">
        <w:rPr>
          <w:sz w:val="28"/>
          <w:szCs w:val="28"/>
        </w:rPr>
        <w:t>1С</w:t>
      </w:r>
      <w:r w:rsidR="007C1376">
        <w:rPr>
          <w:sz w:val="28"/>
          <w:szCs w:val="28"/>
        </w:rPr>
        <w:t>: Бухгалтерия государственных учреждений 8</w:t>
      </w:r>
      <w:r w:rsidR="00A34ED4">
        <w:rPr>
          <w:sz w:val="28"/>
          <w:szCs w:val="28"/>
        </w:rPr>
        <w:t xml:space="preserve"> и Парус Зарплата</w:t>
      </w:r>
      <w:r w:rsidR="00287EC9">
        <w:rPr>
          <w:sz w:val="28"/>
          <w:szCs w:val="28"/>
        </w:rPr>
        <w:t>.</w:t>
      </w:r>
      <w:r w:rsidRPr="0066682B">
        <w:rPr>
          <w:sz w:val="28"/>
          <w:szCs w:val="28"/>
        </w:rPr>
        <w:t xml:space="preserve"> </w:t>
      </w:r>
      <w:bookmarkEnd w:id="7"/>
    </w:p>
    <w:p w:rsidR="00CD595A" w:rsidRPr="0066682B" w:rsidRDefault="00150DFE" w:rsidP="00EF5DC6">
      <w:pPr>
        <w:pStyle w:val="2"/>
        <w:rPr>
          <w:sz w:val="28"/>
          <w:szCs w:val="28"/>
        </w:rPr>
      </w:pPr>
      <w:bookmarkStart w:id="8" w:name="_ref_307649"/>
      <w:r w:rsidRPr="0066682B">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8"/>
    </w:p>
    <w:p w:rsidR="00CD595A" w:rsidRPr="0066682B" w:rsidRDefault="00150DFE">
      <w:pPr>
        <w:rPr>
          <w:sz w:val="28"/>
          <w:szCs w:val="28"/>
        </w:rPr>
      </w:pPr>
      <w:r w:rsidRPr="0066682B">
        <w:rPr>
          <w:sz w:val="28"/>
          <w:szCs w:val="28"/>
        </w:rPr>
        <w:t xml:space="preserve">- </w:t>
      </w:r>
      <w:proofErr w:type="gramStart"/>
      <w:r w:rsidRPr="0066682B">
        <w:rPr>
          <w:sz w:val="28"/>
          <w:szCs w:val="28"/>
        </w:rPr>
        <w:t>утвержденные</w:t>
      </w:r>
      <w:proofErr w:type="gramEnd"/>
      <w:r w:rsidRPr="0066682B">
        <w:rPr>
          <w:sz w:val="28"/>
          <w:szCs w:val="28"/>
        </w:rPr>
        <w:t xml:space="preserve"> Приказом Минфина России № 52н;</w:t>
      </w:r>
    </w:p>
    <w:p w:rsidR="00CD595A" w:rsidRPr="0066682B" w:rsidRDefault="00150DFE">
      <w:pPr>
        <w:rPr>
          <w:sz w:val="28"/>
          <w:szCs w:val="28"/>
        </w:rPr>
      </w:pPr>
      <w:r w:rsidRPr="0066682B">
        <w:rPr>
          <w:sz w:val="28"/>
          <w:szCs w:val="28"/>
        </w:rPr>
        <w:lastRenderedPageBreak/>
        <w:t xml:space="preserve">- самостоятельно </w:t>
      </w:r>
      <w:proofErr w:type="gramStart"/>
      <w:r w:rsidRPr="0066682B">
        <w:rPr>
          <w:sz w:val="28"/>
          <w:szCs w:val="28"/>
        </w:rPr>
        <w:t>разработанные</w:t>
      </w:r>
      <w:proofErr w:type="gramEnd"/>
      <w:r w:rsidRPr="0066682B">
        <w:rPr>
          <w:sz w:val="28"/>
          <w:szCs w:val="28"/>
        </w:rPr>
        <w:t xml:space="preserve">, приведенные в </w:t>
      </w:r>
      <w:r w:rsidRPr="00315FFA">
        <w:rPr>
          <w:b/>
          <w:sz w:val="28"/>
          <w:szCs w:val="28"/>
        </w:rPr>
        <w:t xml:space="preserve">Приложении № </w:t>
      </w:r>
      <w:r w:rsidR="00E7705D">
        <w:rPr>
          <w:b/>
          <w:sz w:val="28"/>
          <w:szCs w:val="28"/>
        </w:rPr>
        <w:t>5</w:t>
      </w:r>
      <w:r w:rsidR="00315FFA">
        <w:rPr>
          <w:sz w:val="28"/>
          <w:szCs w:val="28"/>
        </w:rPr>
        <w:t xml:space="preserve"> </w:t>
      </w:r>
      <w:r w:rsidRPr="0066682B">
        <w:rPr>
          <w:sz w:val="28"/>
          <w:szCs w:val="28"/>
        </w:rPr>
        <w:t>к Учетной политике.</w:t>
      </w:r>
    </w:p>
    <w:p w:rsidR="00CD595A" w:rsidRPr="0034404E" w:rsidRDefault="00150DFE" w:rsidP="0034404E">
      <w:pPr>
        <w:shd w:val="clear" w:color="auto" w:fill="FFFFFF"/>
        <w:spacing w:after="0" w:line="390" w:lineRule="atLeast"/>
        <w:ind w:firstLine="480"/>
        <w:rPr>
          <w:color w:val="000000"/>
          <w:sz w:val="27"/>
          <w:szCs w:val="27"/>
        </w:rPr>
      </w:pPr>
      <w:bookmarkStart w:id="9" w:name="_ref_307650"/>
      <w:r w:rsidRPr="0066682B">
        <w:rPr>
          <w:sz w:val="28"/>
          <w:szCs w:val="28"/>
        </w:rPr>
        <w:t xml:space="preserve">Первичные учетные документы </w:t>
      </w:r>
      <w:r w:rsidRPr="0034404E">
        <w:rPr>
          <w:sz w:val="28"/>
          <w:szCs w:val="28"/>
        </w:rPr>
        <w:t>составляются на бумажном носителе</w:t>
      </w:r>
      <w:r w:rsidR="0034404E" w:rsidRPr="0034404E">
        <w:rPr>
          <w:sz w:val="28"/>
          <w:szCs w:val="28"/>
        </w:rPr>
        <w:t xml:space="preserve"> и/или в виде электронных документов (при наличии технической возможности), подписанных квалифицированной электронной подписью, в предусмотренных случаях – простой электронной подписью</w:t>
      </w:r>
      <w:r w:rsidRPr="0034404E">
        <w:rPr>
          <w:sz w:val="28"/>
          <w:szCs w:val="28"/>
        </w:rPr>
        <w:t>.</w:t>
      </w:r>
      <w:bookmarkEnd w:id="9"/>
      <w:r w:rsidR="0034404E" w:rsidRPr="0034404E">
        <w:rPr>
          <w:sz w:val="28"/>
          <w:szCs w:val="28"/>
        </w:rPr>
        <w:t xml:space="preserve"> Если федеральными законами или принимаемыми </w:t>
      </w:r>
      <w:r w:rsidR="0034404E" w:rsidRPr="0034404E">
        <w:rPr>
          <w:color w:val="000000"/>
          <w:sz w:val="27"/>
          <w:szCs w:val="27"/>
        </w:rPr>
        <w:t>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CD595A" w:rsidRPr="0066682B" w:rsidRDefault="00150DFE" w:rsidP="00EF5DC6">
      <w:pPr>
        <w:pStyle w:val="2"/>
        <w:rPr>
          <w:sz w:val="28"/>
          <w:szCs w:val="28"/>
        </w:rPr>
      </w:pPr>
      <w:bookmarkStart w:id="10" w:name="_ref_307653"/>
      <w:r w:rsidRPr="0066682B">
        <w:rPr>
          <w:sz w:val="28"/>
          <w:szCs w:val="28"/>
        </w:rPr>
        <w:t xml:space="preserve">Правила и график документооборота, а также технология обработки учетной информации приведены в </w:t>
      </w:r>
      <w:r w:rsidRPr="00315FFA">
        <w:rPr>
          <w:b/>
          <w:sz w:val="28"/>
          <w:szCs w:val="28"/>
        </w:rPr>
        <w:t xml:space="preserve">Приложении № </w:t>
      </w:r>
      <w:r w:rsidR="00E3376E">
        <w:rPr>
          <w:b/>
          <w:sz w:val="28"/>
          <w:szCs w:val="28"/>
        </w:rPr>
        <w:t>3</w:t>
      </w:r>
      <w:r w:rsidRPr="0066682B">
        <w:rPr>
          <w:sz w:val="28"/>
          <w:szCs w:val="28"/>
        </w:rPr>
        <w:t xml:space="preserve"> к Учетной политике.</w:t>
      </w:r>
      <w:bookmarkEnd w:id="10"/>
    </w:p>
    <w:p w:rsidR="00CD595A" w:rsidRDefault="00150DFE" w:rsidP="00EF5DC6">
      <w:pPr>
        <w:pStyle w:val="2"/>
        <w:rPr>
          <w:sz w:val="28"/>
          <w:szCs w:val="28"/>
        </w:rPr>
      </w:pPr>
      <w:bookmarkStart w:id="11" w:name="_ref_307655"/>
      <w:r w:rsidRPr="0066682B">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1"/>
    </w:p>
    <w:p w:rsidR="00AB0A39" w:rsidRPr="00EF5DC6" w:rsidRDefault="0034404E" w:rsidP="00EF5DC6">
      <w:pPr>
        <w:pStyle w:val="2"/>
        <w:rPr>
          <w:sz w:val="28"/>
          <w:szCs w:val="28"/>
        </w:rPr>
      </w:pPr>
      <w:bookmarkStart w:id="12" w:name="_ref_307656"/>
      <w:r>
        <w:rPr>
          <w:sz w:val="28"/>
          <w:szCs w:val="28"/>
        </w:rPr>
        <w:t>А</w:t>
      </w:r>
      <w:r w:rsidR="00873721" w:rsidRPr="00EF5DC6">
        <w:rPr>
          <w:sz w:val="28"/>
          <w:szCs w:val="28"/>
        </w:rPr>
        <w:t>кт о приеме-передаче объектов нефинансовых активов (форма 0504101) применяется при приеме, передаче нефинансовых активов от учреждений; приеме из казны, передаче в казну; при принятии к учету нефинансовых активов после сбора, монтажа, установки; при безвозмездной передаче в качестве пожертвований от физических и юридических лиц.</w:t>
      </w:r>
    </w:p>
    <w:p w:rsidR="005E5943" w:rsidRPr="00EF5DC6" w:rsidRDefault="005E5943" w:rsidP="00EF5DC6">
      <w:pPr>
        <w:pStyle w:val="2"/>
        <w:rPr>
          <w:sz w:val="28"/>
          <w:szCs w:val="28"/>
        </w:rPr>
      </w:pPr>
      <w:r w:rsidRPr="00EF5DC6">
        <w:rPr>
          <w:sz w:val="28"/>
          <w:szCs w:val="28"/>
        </w:rPr>
        <w:t>Табель учета использования рабочего времени (ф.0504421) заполняется путем отражения фактических затрат рабочего времени.</w:t>
      </w:r>
    </w:p>
    <w:bookmarkEnd w:id="12"/>
    <w:p w:rsidR="00CD595A" w:rsidRPr="00D11D09" w:rsidRDefault="00D11D09" w:rsidP="00EF5DC6">
      <w:pPr>
        <w:pStyle w:val="2"/>
        <w:rPr>
          <w:sz w:val="28"/>
          <w:szCs w:val="28"/>
        </w:rPr>
      </w:pPr>
      <w:r w:rsidRPr="00D11D09">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p>
    <w:p w:rsidR="00CD595A" w:rsidRPr="008F1EFC" w:rsidRDefault="00150DFE" w:rsidP="00EF5DC6">
      <w:pPr>
        <w:pStyle w:val="2"/>
        <w:rPr>
          <w:sz w:val="28"/>
          <w:szCs w:val="28"/>
        </w:rPr>
      </w:pPr>
      <w:bookmarkStart w:id="13" w:name="_ref_307657"/>
      <w:r w:rsidRPr="008F1EFC">
        <w:rPr>
          <w:sz w:val="28"/>
          <w:szCs w:val="28"/>
        </w:rPr>
        <w:t>Регистры бухгалтерского учета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CD595A" w:rsidRPr="008F1EFC" w:rsidRDefault="00150DFE" w:rsidP="00EF5DC6">
      <w:pPr>
        <w:pStyle w:val="2"/>
        <w:rPr>
          <w:sz w:val="28"/>
          <w:szCs w:val="28"/>
        </w:rPr>
      </w:pPr>
      <w:bookmarkStart w:id="14" w:name="_ref_307658"/>
      <w:r w:rsidRPr="008F1EFC">
        <w:rPr>
          <w:sz w:val="28"/>
          <w:szCs w:val="28"/>
        </w:rPr>
        <w:lastRenderedPageBreak/>
        <w:t xml:space="preserve">Формирование регистров бухгалтерского учета на бумажном носителе осуществляется с периодичностью, предусмотренной в </w:t>
      </w:r>
      <w:r w:rsidRPr="008F1EFC">
        <w:rPr>
          <w:b/>
          <w:sz w:val="28"/>
          <w:szCs w:val="28"/>
        </w:rPr>
        <w:t xml:space="preserve">Приложении № </w:t>
      </w:r>
      <w:r w:rsidR="00E7705D" w:rsidRPr="008F1EFC">
        <w:rPr>
          <w:b/>
          <w:sz w:val="28"/>
          <w:szCs w:val="28"/>
        </w:rPr>
        <w:t>6</w:t>
      </w:r>
      <w:r w:rsidRPr="008F1EFC">
        <w:rPr>
          <w:sz w:val="28"/>
          <w:szCs w:val="28"/>
        </w:rPr>
        <w:t xml:space="preserve"> к Учетной политике.</w:t>
      </w:r>
      <w:bookmarkEnd w:id="14"/>
    </w:p>
    <w:p w:rsidR="00A87513" w:rsidRDefault="00A87513" w:rsidP="00EF5DC6">
      <w:pPr>
        <w:pStyle w:val="2"/>
        <w:rPr>
          <w:sz w:val="28"/>
          <w:szCs w:val="28"/>
        </w:rPr>
      </w:pPr>
      <w:bookmarkStart w:id="15" w:name="_ref_307659"/>
      <w:r>
        <w:rPr>
          <w:sz w:val="28"/>
          <w:szCs w:val="28"/>
        </w:rPr>
        <w:t xml:space="preserve">При установлении работнику суммированного учета рабочего времени в случае, если месяц отработан не полностью, для расчета стоимости часа (дня) используется норма рабочего времени при 40-часовой рабочей недели в данном месяце. </w:t>
      </w:r>
    </w:p>
    <w:p w:rsidR="00A87513" w:rsidRDefault="00A87513" w:rsidP="00EF5DC6">
      <w:pPr>
        <w:pStyle w:val="2"/>
        <w:rPr>
          <w:sz w:val="28"/>
          <w:szCs w:val="28"/>
        </w:rPr>
      </w:pPr>
      <w:r>
        <w:rPr>
          <w:sz w:val="28"/>
          <w:szCs w:val="28"/>
        </w:rPr>
        <w:t xml:space="preserve">Для расчета ночных часов, а так же расчета переработки, возникшей по </w:t>
      </w:r>
      <w:r w:rsidR="009D1DEC">
        <w:rPr>
          <w:sz w:val="28"/>
          <w:szCs w:val="28"/>
        </w:rPr>
        <w:t>итогам учетного периода, используется среднегодовая норма рабочего времени.</w:t>
      </w:r>
      <w:r>
        <w:rPr>
          <w:sz w:val="28"/>
          <w:szCs w:val="28"/>
        </w:rPr>
        <w:t xml:space="preserve"> </w:t>
      </w:r>
    </w:p>
    <w:p w:rsidR="00CD595A" w:rsidRPr="0066682B" w:rsidRDefault="00150DFE" w:rsidP="00EF5DC6">
      <w:pPr>
        <w:pStyle w:val="2"/>
        <w:rPr>
          <w:sz w:val="28"/>
          <w:szCs w:val="28"/>
        </w:rPr>
      </w:pPr>
      <w:r w:rsidRPr="0066682B">
        <w:rPr>
          <w:sz w:val="28"/>
          <w:szCs w:val="28"/>
        </w:rPr>
        <w:t xml:space="preserve">Внутренний контроль совершаемых фактов хозяйственной жизни осуществляется </w:t>
      </w:r>
      <w:r w:rsidR="00963843" w:rsidRPr="0066682B">
        <w:rPr>
          <w:sz w:val="28"/>
          <w:szCs w:val="28"/>
        </w:rPr>
        <w:t>внутрипроверочной</w:t>
      </w:r>
      <w:r w:rsidR="007E6EC6" w:rsidRPr="0066682B">
        <w:rPr>
          <w:sz w:val="28"/>
          <w:szCs w:val="28"/>
        </w:rPr>
        <w:t xml:space="preserve"> комиссией</w:t>
      </w:r>
      <w:r w:rsidRPr="0066682B">
        <w:rPr>
          <w:sz w:val="28"/>
          <w:szCs w:val="28"/>
        </w:rPr>
        <w:t xml:space="preserve"> в соответствии с порядком, приведенным в </w:t>
      </w:r>
      <w:r w:rsidRPr="00315FFA">
        <w:rPr>
          <w:b/>
          <w:sz w:val="28"/>
          <w:szCs w:val="28"/>
        </w:rPr>
        <w:t xml:space="preserve">Приложении № </w:t>
      </w:r>
      <w:r w:rsidR="00E3376E">
        <w:rPr>
          <w:b/>
          <w:sz w:val="28"/>
          <w:szCs w:val="28"/>
        </w:rPr>
        <w:t>8</w:t>
      </w:r>
      <w:r w:rsidRPr="0066682B">
        <w:rPr>
          <w:sz w:val="28"/>
          <w:szCs w:val="28"/>
        </w:rPr>
        <w:t> к Учетной политике.</w:t>
      </w:r>
      <w:bookmarkEnd w:id="15"/>
    </w:p>
    <w:p w:rsidR="00CD595A" w:rsidRDefault="00150DFE" w:rsidP="00EF5DC6">
      <w:pPr>
        <w:pStyle w:val="2"/>
        <w:rPr>
          <w:sz w:val="28"/>
          <w:szCs w:val="28"/>
        </w:rPr>
      </w:pPr>
      <w:bookmarkStart w:id="16" w:name="_ref_307661"/>
      <w:r w:rsidRPr="0066682B">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F756C0">
        <w:rPr>
          <w:b/>
          <w:sz w:val="28"/>
          <w:szCs w:val="28"/>
        </w:rPr>
        <w:t xml:space="preserve">Приложении № </w:t>
      </w:r>
      <w:r w:rsidR="00E3376E">
        <w:rPr>
          <w:b/>
          <w:sz w:val="28"/>
          <w:szCs w:val="28"/>
        </w:rPr>
        <w:t>9</w:t>
      </w:r>
      <w:r w:rsidRPr="0066682B">
        <w:rPr>
          <w:sz w:val="28"/>
          <w:szCs w:val="28"/>
        </w:rPr>
        <w:t xml:space="preserve"> к Учетной политике.</w:t>
      </w:r>
      <w:bookmarkEnd w:id="16"/>
    </w:p>
    <w:p w:rsidR="00D3480E" w:rsidRPr="00CF728A" w:rsidRDefault="00D3480E" w:rsidP="00D3480E">
      <w:pPr>
        <w:pStyle w:val="2"/>
      </w:pPr>
      <w:r w:rsidRPr="00CF728A">
        <w:rPr>
          <w:sz w:val="28"/>
          <w:szCs w:val="28"/>
        </w:rPr>
        <w:t>В графе 8 Инвентаризационной описи ф.0504087 отражается статус объекта учета по его наименованию</w:t>
      </w:r>
      <w:r w:rsidRPr="00CF728A">
        <w:t>.</w:t>
      </w:r>
    </w:p>
    <w:p w:rsidR="00EF5DC6" w:rsidRPr="00CF728A" w:rsidRDefault="00EF5DC6" w:rsidP="00EF5DC6">
      <w:pPr>
        <w:pStyle w:val="2"/>
        <w:rPr>
          <w:color w:val="FF0000"/>
          <w:sz w:val="28"/>
          <w:szCs w:val="28"/>
        </w:rPr>
      </w:pPr>
      <w:bookmarkStart w:id="17" w:name="_ref_307664"/>
      <w:r w:rsidRPr="00CF728A">
        <w:rPr>
          <w:sz w:val="28"/>
          <w:szCs w:val="28"/>
        </w:rPr>
        <w:t>В графе 9 Инвентаризационной описи ф.0504087 отражается целевая функция актива по его наименованию.</w:t>
      </w:r>
    </w:p>
    <w:p w:rsidR="003143C9" w:rsidRDefault="002B3AAC" w:rsidP="00EF5DC6">
      <w:pPr>
        <w:pStyle w:val="2"/>
        <w:rPr>
          <w:sz w:val="28"/>
          <w:szCs w:val="28"/>
        </w:rPr>
      </w:pPr>
      <w:bookmarkStart w:id="18" w:name="_ref_307665"/>
      <w:bookmarkEnd w:id="17"/>
      <w:r>
        <w:rPr>
          <w:sz w:val="28"/>
          <w:szCs w:val="28"/>
        </w:rPr>
        <w:t>Операции по начислению обязательств по выплатам социального пособия на погребение  и по оплате четырех дополнительных выходных дней для ухода за детьми-инвалидами отражаются следующими бухгалтерскими записями:</w:t>
      </w:r>
    </w:p>
    <w:p w:rsidR="002B3AAC" w:rsidRPr="002B3AAC" w:rsidRDefault="002B3AAC" w:rsidP="002B3AAC">
      <w:pPr>
        <w:autoSpaceDE w:val="0"/>
        <w:autoSpaceDN w:val="0"/>
        <w:adjustRightInd w:val="0"/>
        <w:spacing w:before="0" w:after="0" w:line="240" w:lineRule="auto"/>
        <w:ind w:firstLine="540"/>
        <w:rPr>
          <w:sz w:val="28"/>
          <w:szCs w:val="28"/>
        </w:rPr>
      </w:pPr>
      <w:r>
        <w:rPr>
          <w:sz w:val="28"/>
          <w:szCs w:val="28"/>
        </w:rPr>
        <w:t>по дебету КРБ Х 303 05 831 и кредиту КРБ Х</w:t>
      </w:r>
      <w:r w:rsidRPr="002B3AAC">
        <w:rPr>
          <w:sz w:val="28"/>
          <w:szCs w:val="28"/>
        </w:rPr>
        <w:t xml:space="preserve"> 302 65 737;</w:t>
      </w:r>
    </w:p>
    <w:p w:rsidR="002B3AAC" w:rsidRPr="002B3AAC" w:rsidRDefault="002B3AAC" w:rsidP="002B3AAC">
      <w:pPr>
        <w:autoSpaceDE w:val="0"/>
        <w:autoSpaceDN w:val="0"/>
        <w:adjustRightInd w:val="0"/>
        <w:spacing w:before="220" w:after="0" w:line="240" w:lineRule="auto"/>
        <w:ind w:firstLine="540"/>
        <w:rPr>
          <w:sz w:val="28"/>
          <w:szCs w:val="28"/>
        </w:rPr>
      </w:pPr>
      <w:r>
        <w:rPr>
          <w:sz w:val="28"/>
          <w:szCs w:val="28"/>
        </w:rPr>
        <w:t>КРБ Х</w:t>
      </w:r>
      <w:r w:rsidRPr="002B3AAC">
        <w:rPr>
          <w:sz w:val="28"/>
          <w:szCs w:val="28"/>
        </w:rPr>
        <w:t xml:space="preserve"> 302 66 737.</w:t>
      </w:r>
    </w:p>
    <w:p w:rsidR="002B3AAC" w:rsidRDefault="002B3AAC" w:rsidP="002B3AAC">
      <w:pPr>
        <w:autoSpaceDE w:val="0"/>
        <w:autoSpaceDN w:val="0"/>
        <w:adjustRightInd w:val="0"/>
        <w:spacing w:before="0" w:after="0" w:line="240" w:lineRule="auto"/>
        <w:ind w:firstLine="540"/>
        <w:rPr>
          <w:sz w:val="28"/>
          <w:szCs w:val="28"/>
        </w:rPr>
      </w:pPr>
      <w:r>
        <w:rPr>
          <w:sz w:val="28"/>
          <w:szCs w:val="28"/>
        </w:rPr>
        <w:t>Начисление задолженности ФСС РФ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следует отразить следующими бухгалтерскими записями:</w:t>
      </w:r>
    </w:p>
    <w:p w:rsidR="002B3AAC" w:rsidRDefault="002B3AAC" w:rsidP="002B3AAC">
      <w:pPr>
        <w:autoSpaceDE w:val="0"/>
        <w:autoSpaceDN w:val="0"/>
        <w:adjustRightInd w:val="0"/>
        <w:spacing w:before="280" w:after="0" w:line="240" w:lineRule="auto"/>
        <w:ind w:firstLine="540"/>
        <w:rPr>
          <w:sz w:val="28"/>
          <w:szCs w:val="28"/>
        </w:rPr>
      </w:pPr>
      <w:r>
        <w:rPr>
          <w:sz w:val="28"/>
          <w:szCs w:val="28"/>
        </w:rPr>
        <w:t>по дебету КРБ 1 209 34 561 и кредиту КРБ 1 303 05 731.</w:t>
      </w:r>
    </w:p>
    <w:p w:rsidR="002B3AAC" w:rsidRPr="002B3AAC" w:rsidRDefault="002B3AAC" w:rsidP="002B3AAC"/>
    <w:p w:rsidR="00CD595A" w:rsidRPr="0066682B" w:rsidRDefault="00150DFE" w:rsidP="00EF5DC6">
      <w:pPr>
        <w:pStyle w:val="2"/>
        <w:rPr>
          <w:sz w:val="28"/>
          <w:szCs w:val="28"/>
        </w:rPr>
      </w:pPr>
      <w:r w:rsidRPr="0066682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35" w:history="1">
        <w:r w:rsidRPr="00963843">
          <w:rPr>
            <w:rStyle w:val="afc"/>
            <w:color w:val="auto"/>
            <w:sz w:val="28"/>
            <w:szCs w:val="28"/>
            <w:u w:val="none"/>
          </w:rPr>
          <w:t>СГС</w:t>
        </w:r>
      </w:hyperlink>
      <w:r w:rsidRPr="00963843">
        <w:rPr>
          <w:sz w:val="28"/>
          <w:szCs w:val="28"/>
        </w:rPr>
        <w:t xml:space="preserve"> </w:t>
      </w:r>
      <w:r w:rsidRPr="0066682B">
        <w:rPr>
          <w:sz w:val="28"/>
          <w:szCs w:val="28"/>
        </w:rPr>
        <w:t>"События после отчетной даты".</w:t>
      </w:r>
      <w:bookmarkEnd w:id="18"/>
    </w:p>
    <w:p w:rsidR="008B4398" w:rsidRPr="00B96953" w:rsidRDefault="008B4398" w:rsidP="00EF5DC6">
      <w:pPr>
        <w:pStyle w:val="2"/>
        <w:rPr>
          <w:sz w:val="28"/>
          <w:szCs w:val="28"/>
        </w:rPr>
      </w:pPr>
      <w:bookmarkStart w:id="19" w:name="_ref_307668"/>
      <w:r w:rsidRPr="00B96953">
        <w:rPr>
          <w:sz w:val="28"/>
          <w:szCs w:val="28"/>
        </w:rPr>
        <w:lastRenderedPageBreak/>
        <w:t xml:space="preserve">Формирование и использование резервов предстоящих расходов осуществляется в соответствии с порядком, приведенным в </w:t>
      </w:r>
      <w:r w:rsidRPr="00B96953">
        <w:rPr>
          <w:b/>
          <w:sz w:val="28"/>
          <w:szCs w:val="28"/>
        </w:rPr>
        <w:t>Приложении №</w:t>
      </w:r>
      <w:r w:rsidRPr="00B96953">
        <w:rPr>
          <w:sz w:val="28"/>
          <w:szCs w:val="28"/>
        </w:rPr>
        <w:t xml:space="preserve"> </w:t>
      </w:r>
      <w:r w:rsidRPr="00E7705D">
        <w:rPr>
          <w:b/>
          <w:sz w:val="28"/>
          <w:szCs w:val="28"/>
        </w:rPr>
        <w:t xml:space="preserve">10 </w:t>
      </w:r>
      <w:r w:rsidRPr="00B96953">
        <w:rPr>
          <w:sz w:val="28"/>
          <w:szCs w:val="28"/>
        </w:rPr>
        <w:t>к Учетной политике.</w:t>
      </w:r>
    </w:p>
    <w:p w:rsidR="00CD595A" w:rsidRDefault="00150DFE" w:rsidP="00EF5DC6">
      <w:pPr>
        <w:pStyle w:val="2"/>
        <w:rPr>
          <w:sz w:val="28"/>
          <w:szCs w:val="28"/>
        </w:rPr>
      </w:pPr>
      <w:r w:rsidRPr="0066682B">
        <w:rPr>
          <w:sz w:val="28"/>
          <w:szCs w:val="28"/>
        </w:rPr>
        <w:t>Рабочий план счетов формируется в составе номеров счетов учета для ведения синтетического и аналитического учета.</w:t>
      </w:r>
      <w:bookmarkEnd w:id="19"/>
      <w:r w:rsidR="0066682B" w:rsidRPr="0066682B">
        <w:rPr>
          <w:sz w:val="28"/>
          <w:szCs w:val="28"/>
        </w:rPr>
        <w:t xml:space="preserve"> (</w:t>
      </w:r>
      <w:r w:rsidR="0066682B" w:rsidRPr="00A87513">
        <w:rPr>
          <w:b/>
          <w:sz w:val="28"/>
          <w:szCs w:val="28"/>
        </w:rPr>
        <w:t>Приложение № 1</w:t>
      </w:r>
      <w:r w:rsidR="00F756C0" w:rsidRPr="00A87513">
        <w:rPr>
          <w:b/>
          <w:sz w:val="28"/>
          <w:szCs w:val="28"/>
        </w:rPr>
        <w:t>, №2</w:t>
      </w:r>
      <w:r w:rsidR="0066682B" w:rsidRPr="0066682B">
        <w:rPr>
          <w:sz w:val="28"/>
          <w:szCs w:val="28"/>
        </w:rPr>
        <w:t xml:space="preserve"> к Учетной политике)</w:t>
      </w:r>
    </w:p>
    <w:p w:rsidR="0081338B" w:rsidRPr="0081338B" w:rsidRDefault="00150DFE" w:rsidP="00EF5DC6">
      <w:pPr>
        <w:pStyle w:val="1"/>
      </w:pPr>
      <w:bookmarkStart w:id="20" w:name="_ref_15958"/>
      <w:r w:rsidRPr="0081338B">
        <w:rPr>
          <w:sz w:val="28"/>
        </w:rPr>
        <w:t>Основные средства</w:t>
      </w:r>
      <w:bookmarkEnd w:id="20"/>
    </w:p>
    <w:p w:rsidR="00CD595A" w:rsidRPr="0066682B" w:rsidRDefault="00150DFE" w:rsidP="00EF5DC6">
      <w:pPr>
        <w:pStyle w:val="2"/>
        <w:rPr>
          <w:sz w:val="28"/>
          <w:szCs w:val="28"/>
        </w:rPr>
      </w:pPr>
      <w:bookmarkStart w:id="21" w:name="_ref_314903"/>
      <w:r w:rsidRPr="0066682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36" w:history="1">
        <w:r w:rsidRPr="00287EC9">
          <w:rPr>
            <w:rStyle w:val="afc"/>
            <w:color w:val="auto"/>
            <w:sz w:val="28"/>
            <w:szCs w:val="28"/>
            <w:u w:val="none"/>
          </w:rPr>
          <w:t>п. 35</w:t>
        </w:r>
      </w:hyperlink>
      <w:r w:rsidRPr="00287EC9">
        <w:rPr>
          <w:sz w:val="28"/>
          <w:szCs w:val="28"/>
        </w:rPr>
        <w:t xml:space="preserve"> </w:t>
      </w:r>
      <w:r w:rsidRPr="0066682B">
        <w:rPr>
          <w:sz w:val="28"/>
          <w:szCs w:val="28"/>
        </w:rPr>
        <w:t xml:space="preserve">СГС "Основные средства", </w:t>
      </w:r>
      <w:hyperlink r:id="rId37" w:history="1">
        <w:r w:rsidRPr="00287EC9">
          <w:rPr>
            <w:rStyle w:val="afc"/>
            <w:color w:val="auto"/>
            <w:sz w:val="28"/>
            <w:szCs w:val="28"/>
            <w:u w:val="none"/>
          </w:rPr>
          <w:t>п. 44</w:t>
        </w:r>
      </w:hyperlink>
      <w:r w:rsidRPr="0066682B">
        <w:rPr>
          <w:sz w:val="28"/>
          <w:szCs w:val="28"/>
        </w:rPr>
        <w:t xml:space="preserve"> Инструкции № 157н.</w:t>
      </w:r>
      <w:bookmarkEnd w:id="21"/>
    </w:p>
    <w:p w:rsidR="00CD595A" w:rsidRPr="0066682B" w:rsidRDefault="00150DFE" w:rsidP="00EF5DC6">
      <w:pPr>
        <w:pStyle w:val="2"/>
        <w:rPr>
          <w:sz w:val="28"/>
          <w:szCs w:val="28"/>
        </w:rPr>
      </w:pPr>
      <w:bookmarkStart w:id="22" w:name="_ref_321664"/>
      <w:r w:rsidRPr="0066682B">
        <w:rPr>
          <w:sz w:val="28"/>
          <w:szCs w:val="28"/>
        </w:rPr>
        <w:t>Амортизация  основны</w:t>
      </w:r>
      <w:r w:rsidR="00AB0A39">
        <w:rPr>
          <w:sz w:val="28"/>
          <w:szCs w:val="28"/>
        </w:rPr>
        <w:t>х</w:t>
      </w:r>
      <w:r w:rsidRPr="0066682B">
        <w:rPr>
          <w:sz w:val="28"/>
          <w:szCs w:val="28"/>
        </w:rPr>
        <w:t xml:space="preserve"> средств</w:t>
      </w:r>
      <w:r w:rsidR="00AB0A39">
        <w:rPr>
          <w:sz w:val="28"/>
          <w:szCs w:val="28"/>
        </w:rPr>
        <w:t>, стоимостью от 10 000 до 100 000</w:t>
      </w:r>
      <w:r w:rsidRPr="0066682B">
        <w:rPr>
          <w:sz w:val="28"/>
          <w:szCs w:val="28"/>
        </w:rPr>
        <w:t xml:space="preserve"> начисляется </w:t>
      </w:r>
      <w:r w:rsidR="00AB0A39">
        <w:rPr>
          <w:sz w:val="28"/>
          <w:szCs w:val="28"/>
        </w:rPr>
        <w:t xml:space="preserve">в размере 100% при выдаче в эксплуатацию, свыше 100 000 </w:t>
      </w:r>
      <w:r w:rsidRPr="0066682B">
        <w:rPr>
          <w:sz w:val="28"/>
          <w:szCs w:val="28"/>
        </w:rPr>
        <w:t>линейным методом.</w:t>
      </w:r>
      <w:bookmarkEnd w:id="22"/>
    </w:p>
    <w:p w:rsidR="00CD595A" w:rsidRPr="0066682B" w:rsidRDefault="00150DFE" w:rsidP="00EF5DC6">
      <w:pPr>
        <w:pStyle w:val="2"/>
        <w:rPr>
          <w:sz w:val="28"/>
          <w:szCs w:val="28"/>
        </w:rPr>
      </w:pPr>
      <w:bookmarkStart w:id="23" w:name="_ref_321668"/>
      <w:r w:rsidRPr="0066682B">
        <w:rPr>
          <w:sz w:val="28"/>
          <w:szCs w:val="28"/>
        </w:rPr>
        <w:t>Отдельными инвентарными объектами являются:</w:t>
      </w:r>
      <w:bookmarkEnd w:id="23"/>
    </w:p>
    <w:p w:rsidR="00CD595A" w:rsidRPr="0066682B" w:rsidRDefault="00150DFE">
      <w:pPr>
        <w:pStyle w:val="ab"/>
        <w:numPr>
          <w:ilvl w:val="0"/>
          <w:numId w:val="4"/>
        </w:numPr>
        <w:spacing w:after="0"/>
        <w:ind w:left="482"/>
        <w:jc w:val="both"/>
        <w:rPr>
          <w:sz w:val="28"/>
          <w:szCs w:val="28"/>
        </w:rPr>
      </w:pPr>
      <w:r w:rsidRPr="0066682B">
        <w:rPr>
          <w:sz w:val="28"/>
          <w:szCs w:val="28"/>
        </w:rPr>
        <w:t>принтеры;</w:t>
      </w:r>
    </w:p>
    <w:p w:rsidR="00613AF5" w:rsidRDefault="00150DFE" w:rsidP="00613AF5">
      <w:pPr>
        <w:pStyle w:val="ab"/>
        <w:numPr>
          <w:ilvl w:val="0"/>
          <w:numId w:val="4"/>
        </w:numPr>
        <w:spacing w:after="0"/>
        <w:ind w:left="482"/>
        <w:jc w:val="both"/>
        <w:rPr>
          <w:sz w:val="28"/>
          <w:szCs w:val="28"/>
        </w:rPr>
      </w:pPr>
      <w:r w:rsidRPr="00613AF5">
        <w:rPr>
          <w:sz w:val="28"/>
          <w:szCs w:val="28"/>
        </w:rPr>
        <w:t>сканеры</w:t>
      </w:r>
      <w:r w:rsidR="00613AF5" w:rsidRPr="00613AF5">
        <w:rPr>
          <w:sz w:val="28"/>
          <w:szCs w:val="28"/>
        </w:rPr>
        <w:t>;</w:t>
      </w:r>
    </w:p>
    <w:p w:rsidR="00613AF5" w:rsidRDefault="00613AF5" w:rsidP="00613AF5">
      <w:pPr>
        <w:pStyle w:val="ab"/>
        <w:numPr>
          <w:ilvl w:val="0"/>
          <w:numId w:val="4"/>
        </w:numPr>
        <w:spacing w:after="0"/>
        <w:ind w:left="482"/>
        <w:jc w:val="both"/>
        <w:rPr>
          <w:sz w:val="28"/>
          <w:szCs w:val="28"/>
        </w:rPr>
      </w:pPr>
      <w:r>
        <w:rPr>
          <w:sz w:val="28"/>
          <w:szCs w:val="28"/>
        </w:rPr>
        <w:t>копировальные аппараты;</w:t>
      </w:r>
    </w:p>
    <w:p w:rsidR="00613AF5" w:rsidRDefault="00F756C0" w:rsidP="00613AF5">
      <w:pPr>
        <w:pStyle w:val="ab"/>
        <w:numPr>
          <w:ilvl w:val="0"/>
          <w:numId w:val="4"/>
        </w:numPr>
        <w:spacing w:after="0"/>
        <w:ind w:left="482"/>
        <w:jc w:val="both"/>
        <w:rPr>
          <w:sz w:val="28"/>
          <w:szCs w:val="28"/>
        </w:rPr>
      </w:pPr>
      <w:r w:rsidRPr="000C24F2">
        <w:rPr>
          <w:sz w:val="28"/>
          <w:szCs w:val="28"/>
        </w:rPr>
        <w:t xml:space="preserve"> </w:t>
      </w:r>
      <w:r w:rsidR="00613AF5" w:rsidRPr="000C24F2">
        <w:rPr>
          <w:sz w:val="28"/>
          <w:szCs w:val="28"/>
        </w:rPr>
        <w:t>система видеонаблюдения</w:t>
      </w:r>
      <w:r w:rsidR="009B4DE5">
        <w:rPr>
          <w:sz w:val="28"/>
          <w:szCs w:val="28"/>
        </w:rPr>
        <w:t>;</w:t>
      </w:r>
    </w:p>
    <w:p w:rsidR="009B4DE5" w:rsidRDefault="0081338B" w:rsidP="00613AF5">
      <w:pPr>
        <w:pStyle w:val="ab"/>
        <w:numPr>
          <w:ilvl w:val="0"/>
          <w:numId w:val="4"/>
        </w:numPr>
        <w:spacing w:after="0"/>
        <w:ind w:left="482"/>
        <w:jc w:val="both"/>
        <w:rPr>
          <w:sz w:val="28"/>
          <w:szCs w:val="28"/>
        </w:rPr>
      </w:pPr>
      <w:r>
        <w:rPr>
          <w:sz w:val="28"/>
          <w:szCs w:val="28"/>
        </w:rPr>
        <w:t>о</w:t>
      </w:r>
      <w:r w:rsidR="009B4DE5">
        <w:rPr>
          <w:sz w:val="28"/>
          <w:szCs w:val="28"/>
        </w:rPr>
        <w:t>хранно</w:t>
      </w:r>
      <w:r>
        <w:rPr>
          <w:sz w:val="28"/>
          <w:szCs w:val="28"/>
        </w:rPr>
        <w:t xml:space="preserve"> </w:t>
      </w:r>
      <w:r w:rsidR="009B4DE5">
        <w:rPr>
          <w:sz w:val="28"/>
          <w:szCs w:val="28"/>
        </w:rPr>
        <w:t>- пожарная сигнализация;</w:t>
      </w:r>
    </w:p>
    <w:p w:rsidR="009B4DE5" w:rsidRDefault="009B4DE5" w:rsidP="00613AF5">
      <w:pPr>
        <w:pStyle w:val="ab"/>
        <w:numPr>
          <w:ilvl w:val="0"/>
          <w:numId w:val="4"/>
        </w:numPr>
        <w:spacing w:after="0"/>
        <w:ind w:left="482"/>
        <w:jc w:val="both"/>
        <w:rPr>
          <w:sz w:val="28"/>
          <w:szCs w:val="28"/>
        </w:rPr>
      </w:pPr>
      <w:r>
        <w:rPr>
          <w:sz w:val="28"/>
          <w:szCs w:val="28"/>
        </w:rPr>
        <w:t>автоматическая пожарная сигнализация;</w:t>
      </w:r>
    </w:p>
    <w:p w:rsidR="009B4DE5" w:rsidRPr="000C24F2" w:rsidRDefault="009B4DE5" w:rsidP="00613AF5">
      <w:pPr>
        <w:pStyle w:val="ab"/>
        <w:numPr>
          <w:ilvl w:val="0"/>
          <w:numId w:val="4"/>
        </w:numPr>
        <w:spacing w:after="0"/>
        <w:ind w:left="482"/>
        <w:jc w:val="both"/>
        <w:rPr>
          <w:sz w:val="28"/>
          <w:szCs w:val="28"/>
        </w:rPr>
      </w:pPr>
      <w:r>
        <w:rPr>
          <w:sz w:val="28"/>
          <w:szCs w:val="28"/>
        </w:rPr>
        <w:t>узел учета тепловой энергии.</w:t>
      </w:r>
    </w:p>
    <w:p w:rsidR="00CD595A" w:rsidRPr="0066682B" w:rsidRDefault="00330CC1" w:rsidP="00EF5DC6">
      <w:pPr>
        <w:pStyle w:val="2"/>
        <w:rPr>
          <w:sz w:val="28"/>
          <w:szCs w:val="28"/>
        </w:rPr>
      </w:pPr>
      <w:bookmarkStart w:id="24" w:name="_ref_321670"/>
      <w:proofErr w:type="gramStart"/>
      <w:r>
        <w:rPr>
          <w:sz w:val="28"/>
          <w:szCs w:val="28"/>
        </w:rPr>
        <w:t>Инвентарный</w:t>
      </w:r>
      <w:r w:rsidR="00150DFE" w:rsidRPr="0066682B">
        <w:rPr>
          <w:sz w:val="28"/>
          <w:szCs w:val="28"/>
        </w:rPr>
        <w:t xml:space="preserve"> номер,</w:t>
      </w:r>
      <w:r>
        <w:rPr>
          <w:sz w:val="28"/>
          <w:szCs w:val="28"/>
        </w:rPr>
        <w:t xml:space="preserve"> присваиваемый инвентарным объектам основных средств</w:t>
      </w:r>
      <w:r w:rsidR="00150DFE" w:rsidRPr="0066682B">
        <w:rPr>
          <w:sz w:val="28"/>
          <w:szCs w:val="28"/>
        </w:rPr>
        <w:t xml:space="preserve"> состо</w:t>
      </w:r>
      <w:r>
        <w:rPr>
          <w:sz w:val="28"/>
          <w:szCs w:val="28"/>
        </w:rPr>
        <w:t>ит</w:t>
      </w:r>
      <w:proofErr w:type="gramEnd"/>
      <w:r w:rsidR="00150DFE" w:rsidRPr="0066682B">
        <w:rPr>
          <w:sz w:val="28"/>
          <w:szCs w:val="28"/>
        </w:rPr>
        <w:t xml:space="preserve"> из </w:t>
      </w:r>
      <w:r w:rsidR="00613AF5">
        <w:rPr>
          <w:sz w:val="28"/>
          <w:szCs w:val="28"/>
        </w:rPr>
        <w:t>9</w:t>
      </w:r>
      <w:r w:rsidR="00150DFE" w:rsidRPr="0066682B">
        <w:rPr>
          <w:sz w:val="28"/>
          <w:szCs w:val="28"/>
        </w:rPr>
        <w:t xml:space="preserve"> знаков:</w:t>
      </w:r>
      <w:bookmarkEnd w:id="24"/>
    </w:p>
    <w:p w:rsidR="00CD595A" w:rsidRPr="0066682B" w:rsidRDefault="00150DFE">
      <w:pPr>
        <w:rPr>
          <w:sz w:val="28"/>
          <w:szCs w:val="28"/>
        </w:rPr>
      </w:pPr>
      <w:r w:rsidRPr="0066682B">
        <w:rPr>
          <w:sz w:val="28"/>
          <w:szCs w:val="28"/>
        </w:rPr>
        <w:t>1-й знак - код вида финансового обеспечения (деятельности);</w:t>
      </w:r>
    </w:p>
    <w:p w:rsidR="00CD595A" w:rsidRPr="0066682B" w:rsidRDefault="00150DFE">
      <w:pPr>
        <w:rPr>
          <w:sz w:val="28"/>
          <w:szCs w:val="28"/>
        </w:rPr>
      </w:pPr>
      <w:r w:rsidRPr="0066682B">
        <w:rPr>
          <w:sz w:val="28"/>
          <w:szCs w:val="28"/>
        </w:rPr>
        <w:t>2 - 4-й знаки - код синтетического счета;</w:t>
      </w:r>
    </w:p>
    <w:p w:rsidR="00CD595A" w:rsidRPr="0066682B" w:rsidRDefault="00150DFE">
      <w:pPr>
        <w:rPr>
          <w:sz w:val="28"/>
          <w:szCs w:val="28"/>
        </w:rPr>
      </w:pPr>
      <w:r w:rsidRPr="0066682B">
        <w:rPr>
          <w:sz w:val="28"/>
          <w:szCs w:val="28"/>
        </w:rPr>
        <w:t>5 - 6-й знаки - код аналитического счета;</w:t>
      </w:r>
    </w:p>
    <w:p w:rsidR="00CD595A" w:rsidRPr="0066682B" w:rsidRDefault="00150DFE">
      <w:pPr>
        <w:rPr>
          <w:sz w:val="28"/>
          <w:szCs w:val="28"/>
        </w:rPr>
      </w:pPr>
      <w:r w:rsidRPr="0066682B">
        <w:rPr>
          <w:sz w:val="28"/>
          <w:szCs w:val="28"/>
        </w:rPr>
        <w:t xml:space="preserve">7 - </w:t>
      </w:r>
      <w:r w:rsidR="00613AF5">
        <w:rPr>
          <w:sz w:val="28"/>
          <w:szCs w:val="28"/>
        </w:rPr>
        <w:t>9</w:t>
      </w:r>
      <w:r w:rsidRPr="0066682B">
        <w:rPr>
          <w:sz w:val="28"/>
          <w:szCs w:val="28"/>
        </w:rPr>
        <w:t>-й знаки - порядковый номер объекта в группе</w:t>
      </w:r>
      <w:proofErr w:type="gramStart"/>
      <w:r w:rsidRPr="0066682B">
        <w:rPr>
          <w:sz w:val="28"/>
          <w:szCs w:val="28"/>
        </w:rPr>
        <w:t xml:space="preserve"> .</w:t>
      </w:r>
      <w:proofErr w:type="gramEnd"/>
    </w:p>
    <w:p w:rsidR="00CD595A" w:rsidRPr="0066682B" w:rsidRDefault="00150DFE" w:rsidP="00EF5DC6">
      <w:pPr>
        <w:pStyle w:val="2"/>
        <w:rPr>
          <w:sz w:val="28"/>
          <w:szCs w:val="28"/>
        </w:rPr>
      </w:pPr>
      <w:bookmarkStart w:id="25" w:name="_ref_321673"/>
      <w:r w:rsidRPr="0066682B">
        <w:rPr>
          <w:sz w:val="28"/>
          <w:szCs w:val="28"/>
        </w:rPr>
        <w:t xml:space="preserve">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w:t>
      </w:r>
      <w:r w:rsidR="00330CC1">
        <w:rPr>
          <w:sz w:val="28"/>
          <w:szCs w:val="28"/>
        </w:rPr>
        <w:t>метода рыночных цен</w:t>
      </w:r>
      <w:r w:rsidRPr="0066682B">
        <w:rPr>
          <w:sz w:val="28"/>
          <w:szCs w:val="28"/>
        </w:rPr>
        <w:t>.</w:t>
      </w:r>
      <w:bookmarkEnd w:id="25"/>
    </w:p>
    <w:p w:rsidR="00CD595A" w:rsidRPr="0066682B" w:rsidRDefault="00150DFE" w:rsidP="00EF5DC6">
      <w:pPr>
        <w:pStyle w:val="2"/>
        <w:rPr>
          <w:sz w:val="28"/>
          <w:szCs w:val="28"/>
        </w:rPr>
      </w:pPr>
      <w:bookmarkStart w:id="26" w:name="_ref_321675"/>
      <w:proofErr w:type="gramStart"/>
      <w:r w:rsidRPr="0066682B">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w:t>
      </w:r>
      <w:r w:rsidRPr="0066682B">
        <w:rPr>
          <w:sz w:val="28"/>
          <w:szCs w:val="28"/>
        </w:rPr>
        <w:lastRenderedPageBreak/>
        <w:t>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6"/>
      <w:proofErr w:type="gramEnd"/>
    </w:p>
    <w:p w:rsidR="00CD595A" w:rsidRPr="0066682B" w:rsidRDefault="00150DFE">
      <w:pPr>
        <w:rPr>
          <w:sz w:val="28"/>
          <w:szCs w:val="28"/>
        </w:rPr>
      </w:pPr>
      <w:r w:rsidRPr="0066682B">
        <w:rPr>
          <w:sz w:val="28"/>
          <w:szCs w:val="28"/>
        </w:rPr>
        <w:t>Одновременно балансовая стоимость этого объекта уменьшается на стоимость выбывающих (заменяемых) частей.</w:t>
      </w:r>
    </w:p>
    <w:p w:rsidR="00CD595A" w:rsidRPr="0066682B" w:rsidRDefault="00150DFE" w:rsidP="00EF5DC6">
      <w:pPr>
        <w:pStyle w:val="2"/>
        <w:rPr>
          <w:sz w:val="28"/>
          <w:szCs w:val="28"/>
        </w:rPr>
      </w:pPr>
      <w:bookmarkStart w:id="27" w:name="_ref_321676"/>
      <w:r w:rsidRPr="0066682B">
        <w:rPr>
          <w:sz w:val="28"/>
          <w:szCs w:val="28"/>
        </w:rPr>
        <w:t>Балансовая стоимость объекта основных сре</w:t>
      </w:r>
      <w:proofErr w:type="gramStart"/>
      <w:r w:rsidRPr="0066682B">
        <w:rPr>
          <w:sz w:val="28"/>
          <w:szCs w:val="28"/>
        </w:rPr>
        <w:t>дств в сл</w:t>
      </w:r>
      <w:proofErr w:type="gramEnd"/>
      <w:r w:rsidRPr="0066682B">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27"/>
    </w:p>
    <w:p w:rsidR="00CD595A" w:rsidRPr="0066682B" w:rsidRDefault="00150DFE" w:rsidP="00EF5DC6">
      <w:pPr>
        <w:pStyle w:val="2"/>
        <w:rPr>
          <w:sz w:val="28"/>
          <w:szCs w:val="28"/>
        </w:rPr>
      </w:pPr>
      <w:bookmarkStart w:id="28" w:name="_ref_321677"/>
      <w:r w:rsidRPr="0066682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28"/>
    </w:p>
    <w:p w:rsidR="00B079DD" w:rsidRPr="00B079DD" w:rsidRDefault="00B079DD" w:rsidP="00B079DD">
      <w:pPr>
        <w:pStyle w:val="2"/>
        <w:rPr>
          <w:sz w:val="28"/>
          <w:szCs w:val="28"/>
        </w:rPr>
      </w:pPr>
      <w:bookmarkStart w:id="29" w:name="_ref_321679"/>
      <w:r w:rsidRPr="00B079DD">
        <w:rPr>
          <w:sz w:val="28"/>
          <w:szCs w:val="28"/>
        </w:rPr>
        <w:t>Переоценка основных средств производится</w:t>
      </w:r>
      <w:proofErr w:type="gramStart"/>
      <w:r w:rsidRPr="00B079DD">
        <w:rPr>
          <w:sz w:val="28"/>
          <w:szCs w:val="28"/>
        </w:rPr>
        <w:t xml:space="preserve"> :</w:t>
      </w:r>
      <w:proofErr w:type="gramEnd"/>
    </w:p>
    <w:p w:rsidR="00B079DD" w:rsidRDefault="00B079DD" w:rsidP="00B079DD">
      <w:pPr>
        <w:rPr>
          <w:sz w:val="28"/>
          <w:szCs w:val="28"/>
        </w:rPr>
      </w:pPr>
      <w:r>
        <w:t xml:space="preserve">- </w:t>
      </w:r>
      <w:r>
        <w:rPr>
          <w:sz w:val="28"/>
          <w:szCs w:val="28"/>
        </w:rPr>
        <w:t>по решению Правительства РФ;</w:t>
      </w:r>
    </w:p>
    <w:p w:rsidR="00B079DD" w:rsidRPr="00B079DD" w:rsidRDefault="00B079DD" w:rsidP="00B079DD">
      <w:pPr>
        <w:rPr>
          <w:sz w:val="28"/>
          <w:szCs w:val="28"/>
        </w:rPr>
      </w:pPr>
      <w:r>
        <w:rPr>
          <w:sz w:val="28"/>
          <w:szCs w:val="28"/>
        </w:rPr>
        <w:t>- в случае отчуждения активов не в пользу организаций бюджетной сферы.</w:t>
      </w:r>
    </w:p>
    <w:p w:rsidR="00CD595A" w:rsidRDefault="00150DFE" w:rsidP="00EF5DC6">
      <w:pPr>
        <w:pStyle w:val="2"/>
        <w:rPr>
          <w:sz w:val="28"/>
          <w:szCs w:val="28"/>
        </w:rPr>
      </w:pPr>
      <w:r w:rsidRPr="0066682B">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9"/>
    </w:p>
    <w:p w:rsidR="00CD595A" w:rsidRPr="00B079DD" w:rsidRDefault="00150DFE" w:rsidP="00EF5DC6">
      <w:pPr>
        <w:pStyle w:val="2"/>
        <w:rPr>
          <w:sz w:val="28"/>
          <w:szCs w:val="28"/>
        </w:rPr>
      </w:pPr>
      <w:bookmarkStart w:id="30" w:name="_ref_321680"/>
      <w:r w:rsidRPr="00B079DD">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w:t>
      </w:r>
      <w:r w:rsidR="00AB0A39" w:rsidRPr="00B079DD">
        <w:rPr>
          <w:sz w:val="28"/>
          <w:szCs w:val="28"/>
        </w:rPr>
        <w:t>методом амортизируемой стоимости замещения</w:t>
      </w:r>
      <w:r w:rsidRPr="00B079DD">
        <w:rPr>
          <w:sz w:val="28"/>
          <w:szCs w:val="28"/>
        </w:rPr>
        <w:t>.</w:t>
      </w:r>
      <w:bookmarkEnd w:id="30"/>
    </w:p>
    <w:p w:rsidR="00CD595A" w:rsidRDefault="00150DFE" w:rsidP="00EF5DC6">
      <w:pPr>
        <w:pStyle w:val="2"/>
        <w:rPr>
          <w:sz w:val="28"/>
          <w:szCs w:val="28"/>
        </w:rPr>
      </w:pPr>
      <w:bookmarkStart w:id="31" w:name="_ref_321681"/>
      <w:r w:rsidRPr="0066682B">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1"/>
    </w:p>
    <w:p w:rsidR="00CF728A" w:rsidRDefault="00CF728A" w:rsidP="00CF728A"/>
    <w:p w:rsidR="00845E27" w:rsidRDefault="00845E27" w:rsidP="00CF728A"/>
    <w:p w:rsidR="00845E27" w:rsidRDefault="00845E27" w:rsidP="00CF728A"/>
    <w:p w:rsidR="00845E27" w:rsidRPr="00CF728A" w:rsidRDefault="00845E27" w:rsidP="00CF728A"/>
    <w:p w:rsidR="00247F4A" w:rsidRDefault="00247F4A" w:rsidP="00EF5DC6">
      <w:pPr>
        <w:pStyle w:val="1"/>
        <w:rPr>
          <w:sz w:val="28"/>
        </w:rPr>
      </w:pPr>
      <w:bookmarkStart w:id="32" w:name="_ref_15995"/>
      <w:r w:rsidRPr="00247F4A">
        <w:rPr>
          <w:sz w:val="28"/>
        </w:rPr>
        <w:lastRenderedPageBreak/>
        <w:t>Непроизведенные активы</w:t>
      </w:r>
    </w:p>
    <w:p w:rsidR="00247F4A" w:rsidRDefault="00247F4A" w:rsidP="00247F4A"/>
    <w:p w:rsidR="0041450A" w:rsidRPr="0041450A" w:rsidRDefault="0041450A" w:rsidP="00247F4A">
      <w:pPr>
        <w:pStyle w:val="2"/>
      </w:pPr>
      <w:r>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p>
    <w:p w:rsidR="00247F4A" w:rsidRDefault="0041450A" w:rsidP="00247F4A">
      <w:pPr>
        <w:pStyle w:val="2"/>
      </w:pPr>
      <w:r>
        <w:rPr>
          <w:sz w:val="28"/>
          <w:szCs w:val="28"/>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   </w:t>
      </w:r>
    </w:p>
    <w:p w:rsidR="0081338B" w:rsidRPr="0081338B" w:rsidRDefault="00150DFE" w:rsidP="00EF5DC6">
      <w:pPr>
        <w:pStyle w:val="1"/>
      </w:pPr>
      <w:r w:rsidRPr="0081338B">
        <w:rPr>
          <w:sz w:val="28"/>
        </w:rPr>
        <w:t>Материальные запасы</w:t>
      </w:r>
      <w:bookmarkEnd w:id="32"/>
    </w:p>
    <w:p w:rsidR="00CD595A" w:rsidRDefault="00150DFE" w:rsidP="00EF5DC6">
      <w:pPr>
        <w:pStyle w:val="2"/>
        <w:rPr>
          <w:sz w:val="28"/>
          <w:szCs w:val="28"/>
        </w:rPr>
      </w:pPr>
      <w:bookmarkStart w:id="33" w:name="_ref_328591"/>
      <w:r w:rsidRPr="00CF728A">
        <w:rPr>
          <w:sz w:val="28"/>
          <w:szCs w:val="28"/>
        </w:rPr>
        <w:t>Единицей бухгалтерского учета материальных запасов является</w:t>
      </w:r>
      <w:r w:rsidR="00CF728A">
        <w:rPr>
          <w:sz w:val="28"/>
          <w:szCs w:val="28"/>
        </w:rPr>
        <w:t>:</w:t>
      </w:r>
      <w:bookmarkEnd w:id="33"/>
    </w:p>
    <w:p w:rsidR="00CF728A" w:rsidRDefault="00CF728A" w:rsidP="00CF728A">
      <w:pPr>
        <w:rPr>
          <w:sz w:val="28"/>
          <w:szCs w:val="28"/>
        </w:rPr>
      </w:pPr>
      <w:r w:rsidRPr="008F64B8">
        <w:rPr>
          <w:sz w:val="28"/>
          <w:szCs w:val="28"/>
        </w:rPr>
        <w:t>-</w:t>
      </w:r>
      <w:r>
        <w:t xml:space="preserve"> </w:t>
      </w:r>
      <w:r>
        <w:rPr>
          <w:sz w:val="28"/>
          <w:szCs w:val="28"/>
        </w:rPr>
        <w:t>номенклатурная единица для строительных, хозяйственных материалов;</w:t>
      </w:r>
    </w:p>
    <w:p w:rsidR="00CF728A" w:rsidRPr="00CF728A" w:rsidRDefault="00CF728A" w:rsidP="00CF728A">
      <w:pPr>
        <w:rPr>
          <w:sz w:val="28"/>
          <w:szCs w:val="28"/>
        </w:rPr>
      </w:pPr>
      <w:r>
        <w:rPr>
          <w:sz w:val="28"/>
          <w:szCs w:val="28"/>
        </w:rPr>
        <w:t>-однородная группа для канцелярской продукции, кондитерской продукции, сувенирной продукции, полиграфической продукции.</w:t>
      </w:r>
    </w:p>
    <w:p w:rsidR="00CD595A" w:rsidRPr="009D1DEC" w:rsidRDefault="00150DFE" w:rsidP="00EF5DC6">
      <w:pPr>
        <w:pStyle w:val="2"/>
        <w:rPr>
          <w:sz w:val="28"/>
          <w:szCs w:val="28"/>
        </w:rPr>
      </w:pPr>
      <w:bookmarkStart w:id="34" w:name="_ref_335290"/>
      <w:r w:rsidRPr="009D1DEC">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4"/>
    </w:p>
    <w:p w:rsidR="00CD595A" w:rsidRPr="009D1DEC" w:rsidRDefault="00150DFE">
      <w:pPr>
        <w:rPr>
          <w:sz w:val="28"/>
          <w:szCs w:val="28"/>
        </w:rPr>
      </w:pPr>
      <w:r w:rsidRPr="009D1DEC">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D595A" w:rsidRPr="009D1DEC" w:rsidRDefault="00150DFE" w:rsidP="00EF5DC6">
      <w:pPr>
        <w:pStyle w:val="2"/>
        <w:rPr>
          <w:sz w:val="28"/>
          <w:szCs w:val="28"/>
        </w:rPr>
      </w:pPr>
      <w:bookmarkStart w:id="35" w:name="_ref_335292"/>
      <w:r w:rsidRPr="009D1DEC">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35"/>
    </w:p>
    <w:p w:rsidR="00CD595A" w:rsidRPr="009D1DEC" w:rsidRDefault="00150DFE" w:rsidP="00EF5DC6">
      <w:pPr>
        <w:pStyle w:val="2"/>
        <w:rPr>
          <w:sz w:val="28"/>
          <w:szCs w:val="28"/>
        </w:rPr>
      </w:pPr>
      <w:bookmarkStart w:id="36" w:name="_ref_335293"/>
      <w:r w:rsidRPr="009D1DEC">
        <w:rPr>
          <w:sz w:val="28"/>
          <w:szCs w:val="28"/>
        </w:rPr>
        <w:t>Выбытие материальных запасов признается по средней фактической стоимости запасов.</w:t>
      </w:r>
      <w:bookmarkEnd w:id="36"/>
    </w:p>
    <w:p w:rsidR="00CD595A" w:rsidRPr="00EF50DA" w:rsidRDefault="00150DFE" w:rsidP="00EF5DC6">
      <w:pPr>
        <w:pStyle w:val="2"/>
        <w:rPr>
          <w:sz w:val="28"/>
          <w:szCs w:val="28"/>
        </w:rPr>
      </w:pPr>
      <w:bookmarkStart w:id="37" w:name="_ref_335295"/>
      <w:r w:rsidRPr="00EF50DA">
        <w:rPr>
          <w:sz w:val="28"/>
          <w:szCs w:val="28"/>
        </w:rPr>
        <w:t xml:space="preserve">Нормы расхода ГСМ </w:t>
      </w:r>
      <w:r w:rsidR="00EF50DA" w:rsidRPr="00EF50DA">
        <w:rPr>
          <w:sz w:val="28"/>
          <w:szCs w:val="28"/>
        </w:rPr>
        <w:t xml:space="preserve">разрабатываются  и </w:t>
      </w:r>
      <w:r w:rsidRPr="00EF50DA">
        <w:rPr>
          <w:sz w:val="28"/>
          <w:szCs w:val="28"/>
        </w:rPr>
        <w:t xml:space="preserve">утверждаются </w:t>
      </w:r>
      <w:r w:rsidR="00EF50DA" w:rsidRPr="00EF50DA">
        <w:rPr>
          <w:sz w:val="28"/>
          <w:szCs w:val="28"/>
        </w:rPr>
        <w:t xml:space="preserve">приказом руководителя учреждения </w:t>
      </w:r>
      <w:r w:rsidRPr="00EF50DA">
        <w:rPr>
          <w:sz w:val="28"/>
          <w:szCs w:val="28"/>
        </w:rPr>
        <w:t xml:space="preserve"> на основании </w:t>
      </w:r>
      <w:hyperlink r:id="rId38" w:history="1">
        <w:r w:rsidRPr="00B942FF">
          <w:rPr>
            <w:rStyle w:val="afc"/>
            <w:color w:val="auto"/>
            <w:sz w:val="28"/>
            <w:szCs w:val="28"/>
            <w:u w:val="none"/>
          </w:rPr>
          <w:t>Методических рекомендаций</w:t>
        </w:r>
      </w:hyperlink>
      <w:r w:rsidRPr="00B942FF">
        <w:rPr>
          <w:sz w:val="28"/>
          <w:szCs w:val="28"/>
        </w:rPr>
        <w:t xml:space="preserve"> </w:t>
      </w:r>
      <w:r w:rsidRPr="00EF50DA">
        <w:rPr>
          <w:sz w:val="28"/>
          <w:szCs w:val="28"/>
        </w:rPr>
        <w:t>№ АМ-23-р.</w:t>
      </w:r>
      <w:bookmarkEnd w:id="37"/>
    </w:p>
    <w:p w:rsidR="00CD595A" w:rsidRPr="009D1DEC" w:rsidRDefault="00EF50DA" w:rsidP="00EF5DC6">
      <w:pPr>
        <w:pStyle w:val="2"/>
        <w:rPr>
          <w:sz w:val="28"/>
          <w:szCs w:val="28"/>
        </w:rPr>
      </w:pPr>
      <w:bookmarkStart w:id="38" w:name="_ref_335296"/>
      <w:r>
        <w:rPr>
          <w:sz w:val="28"/>
          <w:szCs w:val="28"/>
        </w:rPr>
        <w:t>Период применения зимней надбавки к нормам расхода ГСМ ежегодно устанавливается приказом руководителя учреждения на основании</w:t>
      </w:r>
      <w:r w:rsidR="00150DFE" w:rsidRPr="009D1DEC">
        <w:rPr>
          <w:sz w:val="28"/>
          <w:szCs w:val="28"/>
        </w:rPr>
        <w:t xml:space="preserve"> </w:t>
      </w:r>
      <w:r w:rsidR="00B942FF" w:rsidRPr="00B942FF">
        <w:rPr>
          <w:sz w:val="28"/>
          <w:szCs w:val="28"/>
        </w:rPr>
        <w:t>рекомендаций</w:t>
      </w:r>
      <w:r w:rsidR="00150DFE" w:rsidRPr="00B942FF">
        <w:rPr>
          <w:sz w:val="28"/>
          <w:szCs w:val="28"/>
        </w:rPr>
        <w:t xml:space="preserve"> № АМ-23-р.</w:t>
      </w:r>
      <w:bookmarkEnd w:id="38"/>
    </w:p>
    <w:p w:rsidR="00CD595A" w:rsidRDefault="00EF50DA" w:rsidP="002B3AAC">
      <w:pPr>
        <w:pStyle w:val="2"/>
      </w:pPr>
      <w:bookmarkStart w:id="39" w:name="_ref_335297"/>
      <w:r w:rsidRPr="002B3AAC">
        <w:rPr>
          <w:sz w:val="28"/>
          <w:szCs w:val="28"/>
        </w:rPr>
        <w:lastRenderedPageBreak/>
        <w:t>Пер</w:t>
      </w:r>
      <w:r w:rsidR="00150DFE" w:rsidRPr="002B3AAC">
        <w:rPr>
          <w:sz w:val="28"/>
          <w:szCs w:val="28"/>
        </w:rPr>
        <w:t>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39" w:history="1">
        <w:r w:rsidR="00150DFE" w:rsidRPr="002B3AAC">
          <w:rPr>
            <w:rStyle w:val="afc"/>
            <w:color w:val="auto"/>
            <w:sz w:val="28"/>
            <w:szCs w:val="28"/>
            <w:u w:val="none"/>
          </w:rPr>
          <w:t>ф. 0504205</w:t>
        </w:r>
      </w:hyperlink>
      <w:r w:rsidR="00150DFE" w:rsidRPr="002B3AAC">
        <w:rPr>
          <w:sz w:val="28"/>
          <w:szCs w:val="28"/>
        </w:rPr>
        <w:t>).</w:t>
      </w:r>
      <w:bookmarkEnd w:id="39"/>
    </w:p>
    <w:p w:rsidR="0081338B" w:rsidRPr="0081338B" w:rsidRDefault="00150DFE" w:rsidP="00EF5DC6">
      <w:pPr>
        <w:pStyle w:val="1"/>
      </w:pPr>
      <w:bookmarkStart w:id="40" w:name="_ref_16106"/>
      <w:r w:rsidRPr="0081338B">
        <w:rPr>
          <w:sz w:val="28"/>
        </w:rPr>
        <w:t>Денежные средства, денежные эквиваленты и денежные документы</w:t>
      </w:r>
      <w:bookmarkEnd w:id="40"/>
    </w:p>
    <w:p w:rsidR="002C4956" w:rsidRDefault="002C4956" w:rsidP="00EF5DC6">
      <w:pPr>
        <w:pStyle w:val="2"/>
        <w:rPr>
          <w:sz w:val="28"/>
          <w:szCs w:val="28"/>
        </w:rPr>
      </w:pPr>
      <w:bookmarkStart w:id="41" w:name="_ref_378457"/>
      <w:r>
        <w:rPr>
          <w:sz w:val="28"/>
          <w:szCs w:val="28"/>
        </w:rPr>
        <w:t>Учет денежных средств осуществляется в соответствии с требованиями, установленными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7C1879">
        <w:rPr>
          <w:sz w:val="28"/>
          <w:szCs w:val="28"/>
        </w:rPr>
        <w:t>.</w:t>
      </w:r>
    </w:p>
    <w:p w:rsidR="00CD595A" w:rsidRPr="00054D2F" w:rsidRDefault="00B942FF" w:rsidP="00EF5DC6">
      <w:pPr>
        <w:pStyle w:val="2"/>
        <w:rPr>
          <w:sz w:val="28"/>
          <w:szCs w:val="28"/>
        </w:rPr>
      </w:pPr>
      <w:r w:rsidRPr="00054D2F">
        <w:rPr>
          <w:sz w:val="28"/>
          <w:szCs w:val="28"/>
        </w:rPr>
        <w:t>Ка</w:t>
      </w:r>
      <w:r w:rsidR="00150DFE" w:rsidRPr="00054D2F">
        <w:rPr>
          <w:sz w:val="28"/>
          <w:szCs w:val="28"/>
        </w:rPr>
        <w:t xml:space="preserve">ссовая книга </w:t>
      </w:r>
      <w:hyperlink r:id="rId40" w:history="1">
        <w:r w:rsidR="00150DFE" w:rsidRPr="00054D2F">
          <w:rPr>
            <w:rStyle w:val="afc"/>
            <w:color w:val="auto"/>
            <w:sz w:val="28"/>
            <w:szCs w:val="28"/>
          </w:rPr>
          <w:t>(ф. 0504514)</w:t>
        </w:r>
      </w:hyperlink>
      <w:r w:rsidR="00150DFE" w:rsidRPr="00054D2F">
        <w:rPr>
          <w:sz w:val="28"/>
          <w:szCs w:val="28"/>
        </w:rPr>
        <w:t xml:space="preserve"> оформляется на бумажном носителе с применением компьютерной программы </w:t>
      </w:r>
      <w:r w:rsidRPr="00054D2F">
        <w:rPr>
          <w:sz w:val="28"/>
          <w:szCs w:val="28"/>
        </w:rPr>
        <w:t>1С</w:t>
      </w:r>
      <w:r w:rsidR="007C1376" w:rsidRPr="00054D2F">
        <w:rPr>
          <w:sz w:val="28"/>
          <w:szCs w:val="28"/>
        </w:rPr>
        <w:t>: Бухгалтерия государственных учреждений 8</w:t>
      </w:r>
      <w:r w:rsidR="00150DFE" w:rsidRPr="00054D2F">
        <w:rPr>
          <w:sz w:val="28"/>
          <w:szCs w:val="28"/>
        </w:rPr>
        <w:t>.</w:t>
      </w:r>
      <w:bookmarkEnd w:id="41"/>
    </w:p>
    <w:p w:rsidR="00CB6AB5" w:rsidRPr="00C44DED" w:rsidRDefault="00CB6AB5" w:rsidP="00EF5DC6">
      <w:pPr>
        <w:pStyle w:val="2"/>
        <w:rPr>
          <w:sz w:val="28"/>
          <w:szCs w:val="28"/>
        </w:rPr>
      </w:pPr>
      <w:bookmarkStart w:id="42" w:name="_ref_378461"/>
      <w:r w:rsidRPr="00C44DED">
        <w:rPr>
          <w:sz w:val="28"/>
          <w:szCs w:val="28"/>
        </w:rPr>
        <w:t>Лимит остатков денежных сре</w:t>
      </w:r>
      <w:proofErr w:type="gramStart"/>
      <w:r w:rsidRPr="00C44DED">
        <w:rPr>
          <w:sz w:val="28"/>
          <w:szCs w:val="28"/>
        </w:rPr>
        <w:t>дств в к</w:t>
      </w:r>
      <w:proofErr w:type="gramEnd"/>
      <w:r w:rsidRPr="00C44DED">
        <w:rPr>
          <w:sz w:val="28"/>
          <w:szCs w:val="28"/>
        </w:rPr>
        <w:t>ассе рассчитывается ежегодно на основании поступлений денежных средств по формуле:</w:t>
      </w:r>
    </w:p>
    <w:p w:rsidR="00CB6AB5" w:rsidRDefault="00CB6AB5" w:rsidP="00CB6AB5">
      <w:pPr>
        <w:rPr>
          <w:sz w:val="28"/>
          <w:szCs w:val="28"/>
        </w:rPr>
      </w:pPr>
      <w:r w:rsidRPr="00CB6AB5">
        <w:rPr>
          <w:sz w:val="28"/>
          <w:szCs w:val="28"/>
          <w:lang w:val="en-US"/>
        </w:rPr>
        <w:t>L</w:t>
      </w:r>
      <w:r w:rsidRPr="00963843">
        <w:rPr>
          <w:sz w:val="28"/>
          <w:szCs w:val="28"/>
        </w:rPr>
        <w:t>= (</w:t>
      </w:r>
      <w:r w:rsidRPr="00CB6AB5">
        <w:rPr>
          <w:sz w:val="28"/>
          <w:szCs w:val="28"/>
          <w:lang w:val="en-US"/>
        </w:rPr>
        <w:t>V</w:t>
      </w:r>
      <w:r w:rsidRPr="00963843">
        <w:rPr>
          <w:sz w:val="28"/>
          <w:szCs w:val="28"/>
        </w:rPr>
        <w:t>/</w:t>
      </w:r>
      <w:r w:rsidRPr="00CB6AB5">
        <w:rPr>
          <w:sz w:val="28"/>
          <w:szCs w:val="28"/>
          <w:lang w:val="en-US"/>
        </w:rPr>
        <w:t>P</w:t>
      </w:r>
      <w:r w:rsidRPr="00963843">
        <w:rPr>
          <w:sz w:val="28"/>
          <w:szCs w:val="28"/>
        </w:rPr>
        <w:t>)*</w:t>
      </w:r>
      <w:proofErr w:type="spellStart"/>
      <w:proofErr w:type="gramStart"/>
      <w:r w:rsidRPr="00CB6AB5">
        <w:rPr>
          <w:sz w:val="28"/>
          <w:szCs w:val="28"/>
          <w:lang w:val="en-US"/>
        </w:rPr>
        <w:t>Nc</w:t>
      </w:r>
      <w:proofErr w:type="spellEnd"/>
      <w:proofErr w:type="gramEnd"/>
      <w:r w:rsidRPr="00CB6AB5">
        <w:rPr>
          <w:sz w:val="28"/>
          <w:szCs w:val="28"/>
        </w:rPr>
        <w:t>, где</w:t>
      </w:r>
    </w:p>
    <w:p w:rsidR="00CB6AB5" w:rsidRDefault="00CB6AB5" w:rsidP="00CB6AB5">
      <w:pPr>
        <w:rPr>
          <w:sz w:val="28"/>
          <w:szCs w:val="28"/>
        </w:rPr>
      </w:pPr>
      <w:r>
        <w:rPr>
          <w:sz w:val="28"/>
          <w:szCs w:val="28"/>
          <w:lang w:val="en-US"/>
        </w:rPr>
        <w:t>L</w:t>
      </w:r>
      <w:r w:rsidRPr="00CB6AB5">
        <w:rPr>
          <w:sz w:val="28"/>
          <w:szCs w:val="28"/>
        </w:rPr>
        <w:t xml:space="preserve"> – </w:t>
      </w:r>
      <w:proofErr w:type="gramStart"/>
      <w:r>
        <w:rPr>
          <w:sz w:val="28"/>
          <w:szCs w:val="28"/>
        </w:rPr>
        <w:t>лимит</w:t>
      </w:r>
      <w:proofErr w:type="gramEnd"/>
      <w:r>
        <w:rPr>
          <w:sz w:val="28"/>
          <w:szCs w:val="28"/>
        </w:rPr>
        <w:t xml:space="preserve"> остатка наличных денег в рублях;</w:t>
      </w:r>
    </w:p>
    <w:p w:rsidR="00CB6AB5" w:rsidRDefault="00CB6AB5" w:rsidP="00CB6AB5">
      <w:pPr>
        <w:rPr>
          <w:sz w:val="28"/>
          <w:szCs w:val="28"/>
        </w:rPr>
      </w:pPr>
      <w:r>
        <w:rPr>
          <w:sz w:val="28"/>
          <w:szCs w:val="28"/>
          <w:lang w:val="en-US"/>
        </w:rPr>
        <w:t>V</w:t>
      </w:r>
      <w:r w:rsidRPr="00CB6AB5">
        <w:rPr>
          <w:sz w:val="28"/>
          <w:szCs w:val="28"/>
        </w:rPr>
        <w:t xml:space="preserve"> – </w:t>
      </w:r>
      <w:proofErr w:type="gramStart"/>
      <w:r>
        <w:rPr>
          <w:sz w:val="28"/>
          <w:szCs w:val="28"/>
        </w:rPr>
        <w:t>объем</w:t>
      </w:r>
      <w:proofErr w:type="gramEnd"/>
      <w:r>
        <w:rPr>
          <w:sz w:val="28"/>
          <w:szCs w:val="28"/>
        </w:rPr>
        <w:t xml:space="preserve"> поступлений наличных денег за расчетный период;</w:t>
      </w:r>
    </w:p>
    <w:p w:rsidR="00CB6AB5" w:rsidRDefault="00CB6AB5" w:rsidP="00CB6AB5">
      <w:pPr>
        <w:rPr>
          <w:sz w:val="28"/>
          <w:szCs w:val="28"/>
        </w:rPr>
      </w:pPr>
      <w:r>
        <w:rPr>
          <w:sz w:val="28"/>
          <w:szCs w:val="28"/>
          <w:lang w:val="en-US"/>
        </w:rPr>
        <w:t>P</w:t>
      </w:r>
      <w:r w:rsidRPr="00CB6AB5">
        <w:rPr>
          <w:sz w:val="28"/>
          <w:szCs w:val="28"/>
        </w:rPr>
        <w:t xml:space="preserve">- </w:t>
      </w:r>
      <w:proofErr w:type="gramStart"/>
      <w:r>
        <w:rPr>
          <w:sz w:val="28"/>
          <w:szCs w:val="28"/>
        </w:rPr>
        <w:t>количество</w:t>
      </w:r>
      <w:proofErr w:type="gramEnd"/>
      <w:r>
        <w:rPr>
          <w:sz w:val="28"/>
          <w:szCs w:val="28"/>
        </w:rPr>
        <w:t xml:space="preserve"> рабочих дней в расчетном периоде</w:t>
      </w:r>
      <w:r w:rsidR="00C44DED">
        <w:rPr>
          <w:sz w:val="28"/>
          <w:szCs w:val="28"/>
        </w:rPr>
        <w:t>;</w:t>
      </w:r>
    </w:p>
    <w:p w:rsidR="00C44DED" w:rsidRPr="00C44DED" w:rsidRDefault="00C44DED" w:rsidP="00CB6AB5">
      <w:pPr>
        <w:rPr>
          <w:sz w:val="28"/>
          <w:szCs w:val="28"/>
        </w:rPr>
      </w:pPr>
      <w:proofErr w:type="spellStart"/>
      <w:r>
        <w:rPr>
          <w:sz w:val="28"/>
          <w:szCs w:val="28"/>
          <w:lang w:val="en-US"/>
        </w:rPr>
        <w:t>Nc</w:t>
      </w:r>
      <w:proofErr w:type="spellEnd"/>
      <w:r w:rsidRPr="00C44DED">
        <w:rPr>
          <w:sz w:val="28"/>
          <w:szCs w:val="28"/>
        </w:rPr>
        <w:t xml:space="preserve">- </w:t>
      </w:r>
      <w:r>
        <w:rPr>
          <w:sz w:val="28"/>
          <w:szCs w:val="28"/>
        </w:rPr>
        <w:t xml:space="preserve">период между днями сдачи в банк наличных денег </w:t>
      </w:r>
    </w:p>
    <w:p w:rsidR="00CD595A" w:rsidRPr="00C44DED" w:rsidRDefault="00150DFE" w:rsidP="00EF5DC6">
      <w:pPr>
        <w:pStyle w:val="2"/>
        <w:rPr>
          <w:sz w:val="28"/>
          <w:szCs w:val="28"/>
        </w:rPr>
      </w:pPr>
      <w:r w:rsidRPr="00C44DED">
        <w:rPr>
          <w:sz w:val="28"/>
          <w:szCs w:val="28"/>
        </w:rPr>
        <w:t>В составе денежных документов учитываются:</w:t>
      </w:r>
      <w:bookmarkEnd w:id="42"/>
    </w:p>
    <w:p w:rsidR="00CD595A" w:rsidRPr="003D619F" w:rsidRDefault="00150DFE" w:rsidP="003D619F">
      <w:pPr>
        <w:pStyle w:val="ab"/>
        <w:numPr>
          <w:ilvl w:val="0"/>
          <w:numId w:val="5"/>
        </w:numPr>
        <w:spacing w:after="0"/>
        <w:ind w:left="482"/>
        <w:jc w:val="both"/>
        <w:rPr>
          <w:sz w:val="28"/>
          <w:szCs w:val="28"/>
        </w:rPr>
      </w:pPr>
      <w:r w:rsidRPr="003D619F">
        <w:rPr>
          <w:sz w:val="28"/>
          <w:szCs w:val="28"/>
        </w:rPr>
        <w:t>почтовые конверты с марками, отдель</w:t>
      </w:r>
      <w:r w:rsidR="003D619F" w:rsidRPr="003D619F">
        <w:rPr>
          <w:sz w:val="28"/>
          <w:szCs w:val="28"/>
        </w:rPr>
        <w:t>но приобретаемые почтовые марки.</w:t>
      </w:r>
    </w:p>
    <w:p w:rsidR="008F64B8" w:rsidRPr="002B3AAC" w:rsidRDefault="00150DFE" w:rsidP="002B3AAC">
      <w:pPr>
        <w:pStyle w:val="2"/>
        <w:rPr>
          <w:sz w:val="28"/>
          <w:szCs w:val="28"/>
        </w:rPr>
      </w:pPr>
      <w:bookmarkStart w:id="43" w:name="_ref_378462"/>
      <w:r w:rsidRPr="002B3AAC">
        <w:rPr>
          <w:sz w:val="28"/>
          <w:szCs w:val="28"/>
        </w:rPr>
        <w:t>Денежные документы принимаются в кассу и учитываются по фактической стоимости.</w:t>
      </w:r>
      <w:bookmarkEnd w:id="43"/>
    </w:p>
    <w:p w:rsidR="0081338B" w:rsidRPr="0081338B" w:rsidRDefault="00150DFE" w:rsidP="00EF5DC6">
      <w:pPr>
        <w:pStyle w:val="1"/>
      </w:pPr>
      <w:bookmarkStart w:id="44" w:name="_ref_16254"/>
      <w:r w:rsidRPr="0081338B">
        <w:rPr>
          <w:sz w:val="28"/>
        </w:rPr>
        <w:t>Расчеты с дебиторами и кредиторами</w:t>
      </w:r>
      <w:bookmarkEnd w:id="44"/>
    </w:p>
    <w:p w:rsidR="00CD595A" w:rsidRPr="00B942FF" w:rsidRDefault="00150DFE" w:rsidP="00EF5DC6">
      <w:pPr>
        <w:pStyle w:val="2"/>
        <w:rPr>
          <w:sz w:val="28"/>
          <w:szCs w:val="28"/>
        </w:rPr>
      </w:pPr>
      <w:bookmarkStart w:id="45" w:name="_ref_433105"/>
      <w:r w:rsidRPr="00B942FF">
        <w:rPr>
          <w:sz w:val="28"/>
          <w:szCs w:val="28"/>
        </w:rPr>
        <w:t xml:space="preserve">Сумма ущерба от недостач (хищений) материальных ценностей определяется исходя из текущей </w:t>
      </w:r>
      <w:r w:rsidR="00D032D5">
        <w:rPr>
          <w:sz w:val="28"/>
          <w:szCs w:val="28"/>
        </w:rPr>
        <w:t>оценочной</w:t>
      </w:r>
      <w:r w:rsidRPr="00B942FF">
        <w:rPr>
          <w:sz w:val="28"/>
          <w:szCs w:val="28"/>
        </w:rPr>
        <w:t xml:space="preserve"> стоимости, устанавливаемой комиссией по поступлению и выбытию активов.</w:t>
      </w:r>
      <w:bookmarkEnd w:id="45"/>
    </w:p>
    <w:p w:rsidR="00CD595A" w:rsidRPr="00F83EAA" w:rsidRDefault="00150DFE" w:rsidP="00EF5DC6">
      <w:pPr>
        <w:pStyle w:val="2"/>
        <w:rPr>
          <w:sz w:val="28"/>
          <w:szCs w:val="28"/>
        </w:rPr>
      </w:pPr>
      <w:bookmarkStart w:id="46" w:name="_ref_433106"/>
      <w:r w:rsidRPr="00F83EAA">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46"/>
    </w:p>
    <w:p w:rsidR="00CD595A" w:rsidRPr="009B4DE5" w:rsidRDefault="00150DFE" w:rsidP="00EF5DC6">
      <w:pPr>
        <w:pStyle w:val="2"/>
        <w:rPr>
          <w:sz w:val="28"/>
          <w:szCs w:val="28"/>
        </w:rPr>
      </w:pPr>
      <w:bookmarkStart w:id="47" w:name="_ref_433114"/>
      <w:r w:rsidRPr="00B942FF">
        <w:rPr>
          <w:sz w:val="28"/>
          <w:szCs w:val="28"/>
        </w:rPr>
        <w:t xml:space="preserve">Аналитический учет расчетов с подотчетными лицами ведется в Журнале операций расчетов с подотчетными лицами </w:t>
      </w:r>
      <w:hyperlink r:id="rId41" w:history="1">
        <w:r w:rsidRPr="009B4DE5">
          <w:rPr>
            <w:rStyle w:val="afc"/>
            <w:color w:val="auto"/>
            <w:sz w:val="28"/>
            <w:szCs w:val="28"/>
            <w:u w:val="none"/>
          </w:rPr>
          <w:t>(ф. 0504071)</w:t>
        </w:r>
      </w:hyperlink>
      <w:r w:rsidRPr="009B4DE5">
        <w:rPr>
          <w:sz w:val="28"/>
          <w:szCs w:val="28"/>
        </w:rPr>
        <w:t>.</w:t>
      </w:r>
      <w:bookmarkEnd w:id="47"/>
    </w:p>
    <w:p w:rsidR="00CD595A" w:rsidRPr="009B4DE5" w:rsidRDefault="00150DFE" w:rsidP="00EF5DC6">
      <w:pPr>
        <w:pStyle w:val="2"/>
        <w:rPr>
          <w:sz w:val="28"/>
          <w:szCs w:val="28"/>
        </w:rPr>
      </w:pPr>
      <w:bookmarkStart w:id="48" w:name="_ref_826258"/>
      <w:r w:rsidRPr="00B942FF">
        <w:rPr>
          <w:sz w:val="28"/>
          <w:szCs w:val="28"/>
        </w:rPr>
        <w:lastRenderedPageBreak/>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42" w:history="1">
        <w:r w:rsidRPr="009B4DE5">
          <w:rPr>
            <w:rStyle w:val="afc"/>
            <w:color w:val="auto"/>
            <w:sz w:val="28"/>
            <w:szCs w:val="28"/>
            <w:u w:val="none"/>
          </w:rPr>
          <w:t>ф. 0504071</w:t>
        </w:r>
      </w:hyperlink>
      <w:r w:rsidRPr="009B4DE5">
        <w:rPr>
          <w:sz w:val="28"/>
          <w:szCs w:val="28"/>
        </w:rPr>
        <w:t>).</w:t>
      </w:r>
      <w:bookmarkEnd w:id="48"/>
    </w:p>
    <w:p w:rsidR="00CD595A" w:rsidRDefault="00150DFE" w:rsidP="00EF5DC6">
      <w:pPr>
        <w:pStyle w:val="2"/>
        <w:rPr>
          <w:sz w:val="28"/>
          <w:szCs w:val="28"/>
        </w:rPr>
      </w:pPr>
      <w:bookmarkStart w:id="49" w:name="_ref_840807"/>
      <w:r w:rsidRPr="00B942FF">
        <w:rPr>
          <w:sz w:val="28"/>
          <w:szCs w:val="28"/>
        </w:rPr>
        <w:t>Аналитический учет расчетов по платежам в бюджеты ведется в Карточке учета средств и расчетов (</w:t>
      </w:r>
      <w:hyperlink r:id="rId43" w:history="1">
        <w:r w:rsidRPr="009B4DE5">
          <w:rPr>
            <w:rStyle w:val="afc"/>
            <w:color w:val="auto"/>
            <w:sz w:val="28"/>
            <w:szCs w:val="28"/>
            <w:u w:val="none"/>
          </w:rPr>
          <w:t>ф. 0504051</w:t>
        </w:r>
      </w:hyperlink>
      <w:r w:rsidRPr="009B4DE5">
        <w:rPr>
          <w:sz w:val="28"/>
          <w:szCs w:val="28"/>
        </w:rPr>
        <w:t>).</w:t>
      </w:r>
      <w:bookmarkEnd w:id="49"/>
    </w:p>
    <w:p w:rsidR="008E7E28" w:rsidRPr="000D3D43" w:rsidRDefault="008E7E28" w:rsidP="008E7E28">
      <w:pPr>
        <w:pStyle w:val="2"/>
        <w:rPr>
          <w:sz w:val="28"/>
          <w:szCs w:val="28"/>
        </w:rPr>
      </w:pPr>
      <w:r>
        <w:rPr>
          <w:sz w:val="28"/>
          <w:szCs w:val="28"/>
        </w:rPr>
        <w:t>Критериями с</w:t>
      </w:r>
      <w:r w:rsidRPr="000D3D43">
        <w:rPr>
          <w:sz w:val="28"/>
          <w:szCs w:val="28"/>
        </w:rPr>
        <w:t>омнительн</w:t>
      </w:r>
      <w:r>
        <w:rPr>
          <w:sz w:val="28"/>
          <w:szCs w:val="28"/>
        </w:rPr>
        <w:t>ой</w:t>
      </w:r>
      <w:r w:rsidRPr="000D3D43">
        <w:rPr>
          <w:sz w:val="28"/>
          <w:szCs w:val="28"/>
        </w:rPr>
        <w:t xml:space="preserve"> дебиторск</w:t>
      </w:r>
      <w:r>
        <w:rPr>
          <w:sz w:val="28"/>
          <w:szCs w:val="28"/>
        </w:rPr>
        <w:t>ой</w:t>
      </w:r>
      <w:r w:rsidRPr="000D3D43">
        <w:rPr>
          <w:sz w:val="28"/>
          <w:szCs w:val="28"/>
        </w:rPr>
        <w:t xml:space="preserve"> задолженност</w:t>
      </w:r>
      <w:r>
        <w:rPr>
          <w:sz w:val="28"/>
          <w:szCs w:val="28"/>
        </w:rPr>
        <w:t>и по доходам являются:</w:t>
      </w:r>
    </w:p>
    <w:p w:rsidR="008E7E28" w:rsidRPr="000D3D43" w:rsidRDefault="008E7E28" w:rsidP="008E7E28">
      <w:pPr>
        <w:pStyle w:val="ab"/>
        <w:numPr>
          <w:ilvl w:val="0"/>
          <w:numId w:val="6"/>
        </w:numPr>
        <w:spacing w:after="0"/>
        <w:ind w:left="482"/>
        <w:jc w:val="both"/>
        <w:rPr>
          <w:sz w:val="28"/>
          <w:szCs w:val="28"/>
        </w:rPr>
      </w:pPr>
      <w:r>
        <w:rPr>
          <w:sz w:val="28"/>
          <w:szCs w:val="28"/>
        </w:rPr>
        <w:t>задолженность не погашена в срок в соответствии с договором</w:t>
      </w:r>
      <w:r w:rsidRPr="000D3D43">
        <w:rPr>
          <w:sz w:val="28"/>
          <w:szCs w:val="28"/>
        </w:rPr>
        <w:t>;</w:t>
      </w:r>
    </w:p>
    <w:p w:rsidR="008E7E28" w:rsidRPr="000D3D43" w:rsidRDefault="008E7E28" w:rsidP="008E7E28">
      <w:pPr>
        <w:pStyle w:val="ab"/>
        <w:numPr>
          <w:ilvl w:val="0"/>
          <w:numId w:val="6"/>
        </w:numPr>
        <w:spacing w:after="0"/>
        <w:ind w:left="482"/>
        <w:jc w:val="both"/>
        <w:rPr>
          <w:sz w:val="28"/>
          <w:szCs w:val="28"/>
        </w:rPr>
      </w:pPr>
      <w:r>
        <w:rPr>
          <w:sz w:val="28"/>
          <w:szCs w:val="28"/>
        </w:rPr>
        <w:t>задолженность не отвечает критериям актива</w:t>
      </w:r>
      <w:r w:rsidRPr="000D3D43">
        <w:rPr>
          <w:sz w:val="28"/>
          <w:szCs w:val="28"/>
        </w:rPr>
        <w:t>;</w:t>
      </w:r>
    </w:p>
    <w:p w:rsidR="008E7E28" w:rsidRPr="008E7E28" w:rsidRDefault="008E7E28" w:rsidP="008E7E28">
      <w:pPr>
        <w:pStyle w:val="2"/>
        <w:rPr>
          <w:sz w:val="28"/>
          <w:szCs w:val="28"/>
        </w:rPr>
      </w:pPr>
      <w:r w:rsidRPr="008E7E28">
        <w:rPr>
          <w:sz w:val="28"/>
          <w:szCs w:val="28"/>
        </w:rPr>
        <w:t xml:space="preserve">Сомнительная дебиторская задолженность по доходам учитывается на </w:t>
      </w:r>
      <w:proofErr w:type="spellStart"/>
      <w:r w:rsidRPr="008E7E28">
        <w:rPr>
          <w:sz w:val="28"/>
          <w:szCs w:val="28"/>
        </w:rPr>
        <w:t>забалансовом</w:t>
      </w:r>
      <w:proofErr w:type="spellEnd"/>
      <w:r w:rsidRPr="008E7E28">
        <w:rPr>
          <w:sz w:val="28"/>
          <w:szCs w:val="28"/>
        </w:rPr>
        <w:t xml:space="preserve"> счете 04.</w:t>
      </w:r>
    </w:p>
    <w:p w:rsidR="008E7E28" w:rsidRPr="008E7E28" w:rsidRDefault="008E7E28" w:rsidP="008E7E28">
      <w:pPr>
        <w:pStyle w:val="2"/>
        <w:rPr>
          <w:sz w:val="28"/>
          <w:szCs w:val="28"/>
        </w:rPr>
      </w:pPr>
      <w:r w:rsidRPr="008E7E28">
        <w:rPr>
          <w:sz w:val="28"/>
          <w:szCs w:val="28"/>
        </w:rPr>
        <w:t>Критериями безнадежной дебиторской задолженности по доходам являются:</w:t>
      </w:r>
    </w:p>
    <w:p w:rsidR="008E7E28" w:rsidRPr="008E7E28" w:rsidRDefault="008E7E28" w:rsidP="008E7E28">
      <w:pPr>
        <w:rPr>
          <w:sz w:val="28"/>
          <w:szCs w:val="28"/>
        </w:rPr>
      </w:pPr>
      <w:r w:rsidRPr="008E7E28">
        <w:rPr>
          <w:sz w:val="28"/>
          <w:szCs w:val="28"/>
        </w:rPr>
        <w:t>- истечение срока исковой давности;</w:t>
      </w:r>
    </w:p>
    <w:p w:rsidR="008E7E28" w:rsidRPr="008E7E28" w:rsidRDefault="008E7E28" w:rsidP="008E7E28">
      <w:pPr>
        <w:rPr>
          <w:sz w:val="28"/>
          <w:szCs w:val="28"/>
        </w:rPr>
      </w:pPr>
      <w:r w:rsidRPr="008E7E28">
        <w:rPr>
          <w:sz w:val="28"/>
          <w:szCs w:val="28"/>
        </w:rPr>
        <w:t>- ликвидация организации должника;</w:t>
      </w:r>
    </w:p>
    <w:p w:rsidR="008E7E28" w:rsidRPr="008E7E28" w:rsidRDefault="008E7E28" w:rsidP="008E7E28">
      <w:pPr>
        <w:rPr>
          <w:sz w:val="28"/>
          <w:szCs w:val="28"/>
        </w:rPr>
      </w:pPr>
      <w:r w:rsidRPr="008E7E28">
        <w:rPr>
          <w:sz w:val="28"/>
          <w:szCs w:val="28"/>
        </w:rPr>
        <w:t>- смерть должник</w:t>
      </w:r>
      <w:proofErr w:type="gramStart"/>
      <w:r w:rsidRPr="008E7E28">
        <w:rPr>
          <w:sz w:val="28"/>
          <w:szCs w:val="28"/>
        </w:rPr>
        <w:t>а-</w:t>
      </w:r>
      <w:proofErr w:type="gramEnd"/>
      <w:r w:rsidRPr="008E7E28">
        <w:rPr>
          <w:sz w:val="28"/>
          <w:szCs w:val="28"/>
        </w:rPr>
        <w:t xml:space="preserve"> физического лица.</w:t>
      </w:r>
    </w:p>
    <w:p w:rsidR="00CE1FC6" w:rsidRPr="00B942FF" w:rsidRDefault="008E7E28" w:rsidP="002B3AAC">
      <w:pPr>
        <w:pStyle w:val="2"/>
        <w:numPr>
          <w:ilvl w:val="0"/>
          <w:numId w:val="0"/>
        </w:numPr>
        <w:rPr>
          <w:sz w:val="28"/>
          <w:szCs w:val="28"/>
        </w:rPr>
      </w:pPr>
      <w:r w:rsidRPr="003D619F">
        <w:rPr>
          <w:sz w:val="28"/>
          <w:szCs w:val="28"/>
        </w:rPr>
        <w:t xml:space="preserve">Безнадежная дебиторская задолженность по доходам списывается с балансового учета без дальнейшего учета на </w:t>
      </w:r>
      <w:proofErr w:type="spellStart"/>
      <w:r w:rsidRPr="003D619F">
        <w:rPr>
          <w:sz w:val="28"/>
          <w:szCs w:val="28"/>
        </w:rPr>
        <w:t>забалансовых</w:t>
      </w:r>
      <w:proofErr w:type="spellEnd"/>
      <w:r w:rsidRPr="003D619F">
        <w:rPr>
          <w:sz w:val="28"/>
          <w:szCs w:val="28"/>
        </w:rPr>
        <w:t xml:space="preserve"> счетах.</w:t>
      </w:r>
    </w:p>
    <w:p w:rsidR="0081338B" w:rsidRPr="008E7E28" w:rsidRDefault="008E7E28" w:rsidP="00EF5DC6">
      <w:pPr>
        <w:pStyle w:val="1"/>
        <w:rPr>
          <w:sz w:val="28"/>
        </w:rPr>
      </w:pPr>
      <w:r w:rsidRPr="008E7E28">
        <w:rPr>
          <w:sz w:val="28"/>
        </w:rPr>
        <w:t>Финансовый результат</w:t>
      </w:r>
    </w:p>
    <w:p w:rsidR="00CD595A" w:rsidRPr="000D3D43" w:rsidRDefault="009517DE" w:rsidP="00EF5DC6">
      <w:pPr>
        <w:pStyle w:val="2"/>
        <w:rPr>
          <w:sz w:val="28"/>
          <w:szCs w:val="28"/>
        </w:rPr>
      </w:pPr>
      <w:bookmarkStart w:id="50" w:name="_ref_958210"/>
      <w:r>
        <w:rPr>
          <w:sz w:val="28"/>
          <w:szCs w:val="28"/>
        </w:rPr>
        <w:t>Доходы от оказания учреждением платных услуг (выполнения работ), поступающие по безналичному расчету признаются на основании договора и акта оказанных услуг (выполненных работ), подписанных руководителем учреждения и получателем услуг (работ), на дату подписания акта</w:t>
      </w:r>
      <w:r w:rsidR="00150DFE" w:rsidRPr="000D3D43">
        <w:rPr>
          <w:sz w:val="28"/>
          <w:szCs w:val="28"/>
        </w:rPr>
        <w:t>.</w:t>
      </w:r>
      <w:bookmarkEnd w:id="50"/>
    </w:p>
    <w:p w:rsidR="00CD595A" w:rsidRDefault="009517DE" w:rsidP="00EF5DC6">
      <w:pPr>
        <w:pStyle w:val="2"/>
        <w:rPr>
          <w:sz w:val="28"/>
          <w:szCs w:val="28"/>
        </w:rPr>
      </w:pPr>
      <w:bookmarkStart w:id="51" w:name="_ref_445868"/>
      <w:r>
        <w:rPr>
          <w:sz w:val="28"/>
          <w:szCs w:val="28"/>
        </w:rPr>
        <w:t>Доходы от оказания учреждением платных услуг (выполнения работ), поступающие наличным расчет</w:t>
      </w:r>
      <w:r w:rsidR="008E7E28">
        <w:rPr>
          <w:sz w:val="28"/>
          <w:szCs w:val="28"/>
        </w:rPr>
        <w:t>а</w:t>
      </w:r>
      <w:r>
        <w:rPr>
          <w:sz w:val="28"/>
          <w:szCs w:val="28"/>
        </w:rPr>
        <w:t xml:space="preserve">м по </w:t>
      </w:r>
      <w:r w:rsidR="008E7E28">
        <w:rPr>
          <w:sz w:val="28"/>
          <w:szCs w:val="28"/>
        </w:rPr>
        <w:t>чекам ККТ</w:t>
      </w:r>
      <w:r>
        <w:rPr>
          <w:sz w:val="28"/>
          <w:szCs w:val="28"/>
        </w:rPr>
        <w:t>, признаются на основании приходного кассового ордера</w:t>
      </w:r>
      <w:r w:rsidR="00150DFE" w:rsidRPr="000D3D43">
        <w:rPr>
          <w:sz w:val="28"/>
          <w:szCs w:val="28"/>
        </w:rPr>
        <w:t>.</w:t>
      </w:r>
      <w:bookmarkEnd w:id="51"/>
    </w:p>
    <w:p w:rsidR="004D444F" w:rsidRPr="004D444F" w:rsidRDefault="004D444F" w:rsidP="004D444F">
      <w:pPr>
        <w:rPr>
          <w:sz w:val="28"/>
          <w:szCs w:val="28"/>
        </w:rPr>
      </w:pPr>
      <w:r>
        <w:rPr>
          <w:sz w:val="28"/>
          <w:szCs w:val="28"/>
        </w:rPr>
        <w:t>Учреждения или филиалы учреждения, расположенные в  сельской местности вправе применять вместо чека ККТ документы, подтверждающие факт оплаты наличным расчетом, утвержденные приказом руководителя учреждения. Доходы в таком случае признаются на основании сводного отчета по оказанным услугам и приходного кассового ордера.</w:t>
      </w:r>
    </w:p>
    <w:p w:rsidR="00CD595A" w:rsidRPr="000D3D43" w:rsidRDefault="009517DE" w:rsidP="00EF5DC6">
      <w:pPr>
        <w:pStyle w:val="2"/>
        <w:rPr>
          <w:sz w:val="28"/>
          <w:szCs w:val="28"/>
        </w:rPr>
      </w:pPr>
      <w:r>
        <w:rPr>
          <w:sz w:val="28"/>
          <w:szCs w:val="28"/>
        </w:rPr>
        <w:t>Доходы от оказания учреждением платных образовательных услуг</w:t>
      </w:r>
      <w:r w:rsidR="008476F0">
        <w:rPr>
          <w:sz w:val="28"/>
          <w:szCs w:val="28"/>
        </w:rPr>
        <w:t xml:space="preserve"> признаются на основании приказа учреждени</w:t>
      </w:r>
      <w:r w:rsidR="0086262D">
        <w:rPr>
          <w:sz w:val="28"/>
          <w:szCs w:val="28"/>
        </w:rPr>
        <w:t>я</w:t>
      </w:r>
      <w:r w:rsidR="008476F0">
        <w:rPr>
          <w:sz w:val="28"/>
          <w:szCs w:val="28"/>
        </w:rPr>
        <w:t xml:space="preserve"> о зачислении на обучение. Доходы начисляются последним днем месяца.</w:t>
      </w:r>
    </w:p>
    <w:p w:rsidR="00CD595A" w:rsidRDefault="008476F0" w:rsidP="00EF5DC6">
      <w:pPr>
        <w:pStyle w:val="2"/>
        <w:rPr>
          <w:sz w:val="28"/>
          <w:szCs w:val="28"/>
        </w:rPr>
      </w:pPr>
      <w:bookmarkStart w:id="52" w:name="_ref_936106"/>
      <w:r>
        <w:rPr>
          <w:sz w:val="28"/>
          <w:szCs w:val="28"/>
        </w:rPr>
        <w:lastRenderedPageBreak/>
        <w:t>Доходы от безвозмездных перечислений от физических лиц признаются на основании банковских выписок, подтверждающих поступление денежных средств</w:t>
      </w:r>
      <w:r w:rsidR="00150DFE" w:rsidRPr="000D3D43">
        <w:rPr>
          <w:sz w:val="28"/>
          <w:szCs w:val="28"/>
        </w:rPr>
        <w:t>.</w:t>
      </w:r>
      <w:bookmarkEnd w:id="52"/>
      <w:r>
        <w:rPr>
          <w:sz w:val="28"/>
          <w:szCs w:val="28"/>
        </w:rPr>
        <w:t xml:space="preserve"> Доходы начисляются последним днем месяца. </w:t>
      </w:r>
    </w:p>
    <w:p w:rsidR="008E7E28" w:rsidRDefault="008E7E28" w:rsidP="008E7E28">
      <w:pPr>
        <w:pStyle w:val="2"/>
        <w:rPr>
          <w:sz w:val="28"/>
          <w:szCs w:val="28"/>
        </w:rPr>
      </w:pPr>
      <w:r>
        <w:rPr>
          <w:sz w:val="28"/>
          <w:szCs w:val="28"/>
        </w:rPr>
        <w:t>Доходы от реализации нефинансовых активов признаются на дату их реализации (перехода права собственности).</w:t>
      </w:r>
    </w:p>
    <w:p w:rsidR="008E7E28" w:rsidRDefault="008E7E28" w:rsidP="008E7E28">
      <w:pPr>
        <w:pStyle w:val="2"/>
        <w:rPr>
          <w:sz w:val="28"/>
          <w:szCs w:val="28"/>
        </w:rPr>
      </w:pPr>
      <w:r>
        <w:rPr>
          <w:sz w:val="28"/>
          <w:szCs w:val="28"/>
        </w:rPr>
        <w:t xml:space="preserve">Как расходы будущих периодов </w:t>
      </w:r>
      <w:r w:rsidR="00967C17">
        <w:rPr>
          <w:sz w:val="28"/>
          <w:szCs w:val="28"/>
        </w:rPr>
        <w:t xml:space="preserve">учитываются расходы </w:t>
      </w:r>
      <w:proofErr w:type="gramStart"/>
      <w:r w:rsidR="00967C17">
        <w:rPr>
          <w:sz w:val="28"/>
          <w:szCs w:val="28"/>
        </w:rPr>
        <w:t>на</w:t>
      </w:r>
      <w:proofErr w:type="gramEnd"/>
      <w:r w:rsidR="00967C17">
        <w:rPr>
          <w:sz w:val="28"/>
          <w:szCs w:val="28"/>
        </w:rPr>
        <w:t>:</w:t>
      </w:r>
    </w:p>
    <w:p w:rsidR="00967C17" w:rsidRDefault="00967C17" w:rsidP="00967C17">
      <w:pPr>
        <w:rPr>
          <w:sz w:val="28"/>
          <w:szCs w:val="28"/>
        </w:rPr>
      </w:pPr>
      <w:r>
        <w:rPr>
          <w:sz w:val="28"/>
          <w:szCs w:val="28"/>
        </w:rPr>
        <w:t>- страхование имущества, гражданской ответственности;</w:t>
      </w:r>
    </w:p>
    <w:p w:rsidR="00967C17" w:rsidRDefault="00CE1FC6" w:rsidP="00CE1FC6">
      <w:pPr>
        <w:autoSpaceDE w:val="0"/>
        <w:autoSpaceDN w:val="0"/>
        <w:adjustRightInd w:val="0"/>
        <w:spacing w:before="0" w:after="0" w:line="240" w:lineRule="auto"/>
        <w:ind w:firstLine="0"/>
        <w:rPr>
          <w:sz w:val="28"/>
          <w:szCs w:val="28"/>
        </w:rPr>
      </w:pPr>
      <w:r>
        <w:rPr>
          <w:sz w:val="28"/>
          <w:szCs w:val="28"/>
        </w:rPr>
        <w:t xml:space="preserve">      </w:t>
      </w:r>
      <w:r w:rsidR="00967C17">
        <w:rPr>
          <w:sz w:val="28"/>
          <w:szCs w:val="28"/>
        </w:rPr>
        <w:t>-</w:t>
      </w:r>
      <w:r>
        <w:rPr>
          <w:sz w:val="28"/>
          <w:szCs w:val="28"/>
        </w:rPr>
        <w:t xml:space="preserve"> п</w:t>
      </w:r>
      <w:r w:rsidR="00967C17">
        <w:rPr>
          <w:sz w:val="28"/>
          <w:szCs w:val="28"/>
        </w:rPr>
        <w:t>риобретение</w:t>
      </w:r>
      <w:r>
        <w:rPr>
          <w:sz w:val="28"/>
          <w:szCs w:val="28"/>
        </w:rPr>
        <w:t xml:space="preserve"> исключительных и</w:t>
      </w:r>
      <w:r w:rsidR="00967C17">
        <w:rPr>
          <w:sz w:val="28"/>
          <w:szCs w:val="28"/>
        </w:rPr>
        <w:t xml:space="preserve"> неисключительного права пользования нематериальными активами </w:t>
      </w:r>
      <w:r>
        <w:rPr>
          <w:sz w:val="28"/>
          <w:szCs w:val="28"/>
        </w:rPr>
        <w:t>со сроком полезного использования не более 12 месяцев, если он истекает в году, следующим за годом их приобретения</w:t>
      </w:r>
      <w:r w:rsidR="00967C17">
        <w:rPr>
          <w:sz w:val="28"/>
          <w:szCs w:val="28"/>
        </w:rPr>
        <w:t>.</w:t>
      </w:r>
    </w:p>
    <w:p w:rsidR="00484431" w:rsidRPr="00484431" w:rsidRDefault="00967C17" w:rsidP="00967C17">
      <w:pPr>
        <w:pStyle w:val="2"/>
      </w:pPr>
      <w:r>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sidR="00484431">
        <w:rPr>
          <w:sz w:val="28"/>
          <w:szCs w:val="28"/>
        </w:rPr>
        <w:t xml:space="preserve"> ежемесячно.</w:t>
      </w:r>
    </w:p>
    <w:p w:rsidR="00CD595A" w:rsidRDefault="00484431" w:rsidP="00484431">
      <w:pPr>
        <w:pStyle w:val="2"/>
        <w:rPr>
          <w:sz w:val="28"/>
          <w:szCs w:val="28"/>
        </w:rPr>
      </w:pPr>
      <w:r w:rsidRPr="00484431">
        <w:rPr>
          <w:sz w:val="28"/>
          <w:szCs w:val="28"/>
        </w:rPr>
        <w:t xml:space="preserve">Расходы на приобретение </w:t>
      </w:r>
      <w:r w:rsidR="00CE1FC6">
        <w:rPr>
          <w:sz w:val="28"/>
          <w:szCs w:val="28"/>
        </w:rPr>
        <w:t xml:space="preserve">исключительных и </w:t>
      </w:r>
      <w:r w:rsidRPr="00484431">
        <w:rPr>
          <w:sz w:val="28"/>
          <w:szCs w:val="28"/>
        </w:rPr>
        <w:t xml:space="preserve">неисключительных прав пользования нематериальными активами, </w:t>
      </w:r>
      <w:r w:rsidR="00967C17" w:rsidRPr="00484431">
        <w:rPr>
          <w:sz w:val="28"/>
          <w:szCs w:val="28"/>
        </w:rPr>
        <w:t xml:space="preserve"> </w:t>
      </w:r>
      <w:r w:rsidRPr="00484431">
        <w:rPr>
          <w:sz w:val="28"/>
          <w:szCs w:val="28"/>
        </w:rPr>
        <w:t>произведенные в отчетном периоде, относятся на финансовый результат текущего финансового года ежемесячно.</w:t>
      </w:r>
    </w:p>
    <w:p w:rsidR="00484431" w:rsidRPr="008A30CA" w:rsidRDefault="00484431" w:rsidP="00484431">
      <w:pPr>
        <w:pStyle w:val="2"/>
        <w:rPr>
          <w:sz w:val="28"/>
          <w:szCs w:val="28"/>
        </w:rPr>
      </w:pPr>
      <w:r>
        <w:rPr>
          <w:sz w:val="28"/>
          <w:szCs w:val="28"/>
        </w:rPr>
        <w:t>В учете формируются  резервы предстоящих расходов</w:t>
      </w:r>
      <w:r w:rsidRPr="008A30CA">
        <w:rPr>
          <w:sz w:val="28"/>
          <w:szCs w:val="28"/>
        </w:rPr>
        <w:t xml:space="preserve"> для оплаты возникающих претензий и исков</w:t>
      </w:r>
      <w:r w:rsidR="00241C6C">
        <w:rPr>
          <w:sz w:val="28"/>
          <w:szCs w:val="28"/>
        </w:rPr>
        <w:t>, отпусков за фактически отработанное время и компенсаций за неиспользованный отпуск, включая платежи на обязательное социальное страхование</w:t>
      </w:r>
      <w:proofErr w:type="gramStart"/>
      <w:r w:rsidR="00241C6C">
        <w:rPr>
          <w:sz w:val="28"/>
          <w:szCs w:val="28"/>
        </w:rPr>
        <w:t xml:space="preserve"> </w:t>
      </w:r>
      <w:r w:rsidRPr="008A30CA">
        <w:rPr>
          <w:sz w:val="28"/>
          <w:szCs w:val="28"/>
        </w:rPr>
        <w:t>.</w:t>
      </w:r>
      <w:proofErr w:type="gramEnd"/>
    </w:p>
    <w:p w:rsidR="00484431" w:rsidRDefault="00484431" w:rsidP="00484431">
      <w:pPr>
        <w:pStyle w:val="2"/>
        <w:rPr>
          <w:sz w:val="28"/>
          <w:szCs w:val="28"/>
        </w:rPr>
      </w:pPr>
      <w:r w:rsidRPr="00484431">
        <w:rPr>
          <w:sz w:val="28"/>
          <w:szCs w:val="28"/>
        </w:rPr>
        <w:t>Аналитический учет резервов предстоящих расходов ведется в ка</w:t>
      </w:r>
      <w:r>
        <w:rPr>
          <w:sz w:val="28"/>
          <w:szCs w:val="28"/>
        </w:rPr>
        <w:t>р</w:t>
      </w:r>
      <w:r w:rsidRPr="00484431">
        <w:rPr>
          <w:sz w:val="28"/>
          <w:szCs w:val="28"/>
        </w:rPr>
        <w:t>точке учета средств и расчетов (ф. 0504051)</w:t>
      </w:r>
      <w:r>
        <w:rPr>
          <w:sz w:val="28"/>
          <w:szCs w:val="28"/>
        </w:rPr>
        <w:t>.</w:t>
      </w:r>
    </w:p>
    <w:p w:rsidR="0081338B" w:rsidRPr="0081338B" w:rsidRDefault="00150DFE" w:rsidP="00EF5DC6">
      <w:pPr>
        <w:pStyle w:val="1"/>
      </w:pPr>
      <w:bookmarkStart w:id="53" w:name="_ref_16365"/>
      <w:r w:rsidRPr="0081338B">
        <w:rPr>
          <w:sz w:val="28"/>
        </w:rPr>
        <w:t>Санкционирование расходов</w:t>
      </w:r>
      <w:bookmarkEnd w:id="53"/>
    </w:p>
    <w:p w:rsidR="00CD595A" w:rsidRPr="008476F0" w:rsidRDefault="00150DFE" w:rsidP="00EF5DC6">
      <w:pPr>
        <w:pStyle w:val="2"/>
        <w:rPr>
          <w:sz w:val="28"/>
          <w:szCs w:val="28"/>
        </w:rPr>
      </w:pPr>
      <w:bookmarkStart w:id="54" w:name="_ref_502552"/>
      <w:r w:rsidRPr="008476F0">
        <w:rPr>
          <w:sz w:val="28"/>
          <w:szCs w:val="28"/>
        </w:rPr>
        <w:t xml:space="preserve">Учет </w:t>
      </w:r>
      <w:r w:rsidR="009C74D5">
        <w:rPr>
          <w:sz w:val="28"/>
          <w:szCs w:val="28"/>
        </w:rPr>
        <w:t xml:space="preserve">обязательств отражен в </w:t>
      </w:r>
      <w:r w:rsidR="009C74D5" w:rsidRPr="009C74D5">
        <w:rPr>
          <w:b/>
          <w:sz w:val="28"/>
          <w:szCs w:val="28"/>
        </w:rPr>
        <w:t xml:space="preserve">Приложении № </w:t>
      </w:r>
      <w:r w:rsidR="00E3376E">
        <w:rPr>
          <w:b/>
          <w:sz w:val="28"/>
          <w:szCs w:val="28"/>
        </w:rPr>
        <w:t>7</w:t>
      </w:r>
      <w:bookmarkEnd w:id="54"/>
      <w:r w:rsidR="00E3376E">
        <w:rPr>
          <w:b/>
          <w:sz w:val="28"/>
          <w:szCs w:val="28"/>
        </w:rPr>
        <w:t>.</w:t>
      </w:r>
    </w:p>
    <w:p w:rsidR="00CD595A" w:rsidRPr="008476F0" w:rsidRDefault="00CD595A">
      <w:pPr>
        <w:rPr>
          <w:sz w:val="28"/>
          <w:szCs w:val="28"/>
        </w:rPr>
      </w:pPr>
    </w:p>
    <w:p w:rsidR="0081338B" w:rsidRPr="0081338B" w:rsidRDefault="00150DFE" w:rsidP="00EF5DC6">
      <w:pPr>
        <w:pStyle w:val="1"/>
      </w:pPr>
      <w:bookmarkStart w:id="55" w:name="_ref_16402"/>
      <w:r w:rsidRPr="0081338B">
        <w:rPr>
          <w:sz w:val="28"/>
        </w:rPr>
        <w:t>Обесценение активов</w:t>
      </w:r>
      <w:bookmarkEnd w:id="55"/>
    </w:p>
    <w:p w:rsidR="00CD595A" w:rsidRPr="009C74D5" w:rsidRDefault="00150DFE" w:rsidP="00EF5DC6">
      <w:pPr>
        <w:pStyle w:val="2"/>
        <w:rPr>
          <w:sz w:val="28"/>
          <w:szCs w:val="28"/>
        </w:rPr>
      </w:pPr>
      <w:bookmarkStart w:id="56" w:name="_ref_514522"/>
      <w:r w:rsidRPr="009C74D5">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56"/>
    </w:p>
    <w:p w:rsidR="00CD595A" w:rsidRPr="009B4DE5" w:rsidRDefault="00150DFE" w:rsidP="00EF5DC6">
      <w:pPr>
        <w:pStyle w:val="2"/>
        <w:rPr>
          <w:sz w:val="28"/>
          <w:szCs w:val="28"/>
        </w:rPr>
      </w:pPr>
      <w:bookmarkStart w:id="57" w:name="_ref_520411"/>
      <w:r w:rsidRPr="009C74D5">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44" w:history="1">
        <w:r w:rsidRPr="009B4DE5">
          <w:rPr>
            <w:rStyle w:val="afc"/>
            <w:color w:val="auto"/>
            <w:sz w:val="28"/>
            <w:szCs w:val="28"/>
            <w:u w:val="none"/>
          </w:rPr>
          <w:t>(ф. 0504087)</w:t>
        </w:r>
      </w:hyperlink>
      <w:r w:rsidRPr="009B4DE5">
        <w:rPr>
          <w:sz w:val="28"/>
          <w:szCs w:val="28"/>
        </w:rPr>
        <w:t>.</w:t>
      </w:r>
      <w:bookmarkEnd w:id="57"/>
    </w:p>
    <w:p w:rsidR="00CD595A" w:rsidRPr="009C74D5" w:rsidRDefault="00150DFE" w:rsidP="00EF5DC6">
      <w:pPr>
        <w:pStyle w:val="2"/>
        <w:rPr>
          <w:sz w:val="28"/>
          <w:szCs w:val="28"/>
        </w:rPr>
      </w:pPr>
      <w:bookmarkStart w:id="58" w:name="_ref_520412"/>
      <w:r w:rsidRPr="009C74D5">
        <w:rPr>
          <w:sz w:val="28"/>
          <w:szCs w:val="28"/>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58"/>
    </w:p>
    <w:p w:rsidR="00CD595A" w:rsidRPr="009C74D5" w:rsidRDefault="00150DFE" w:rsidP="00EF5DC6">
      <w:pPr>
        <w:pStyle w:val="2"/>
        <w:rPr>
          <w:sz w:val="28"/>
          <w:szCs w:val="28"/>
        </w:rPr>
      </w:pPr>
      <w:bookmarkStart w:id="59" w:name="_ref_520413"/>
      <w:r w:rsidRPr="009C74D5">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59"/>
    </w:p>
    <w:p w:rsidR="00CD595A" w:rsidRPr="009C74D5" w:rsidRDefault="00150DFE">
      <w:pPr>
        <w:rPr>
          <w:sz w:val="28"/>
          <w:szCs w:val="28"/>
        </w:rPr>
      </w:pPr>
      <w:r w:rsidRPr="009C74D5">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CD595A" w:rsidRPr="009C74D5" w:rsidRDefault="00150DFE" w:rsidP="00EF5DC6">
      <w:pPr>
        <w:pStyle w:val="2"/>
        <w:rPr>
          <w:sz w:val="28"/>
          <w:szCs w:val="28"/>
        </w:rPr>
      </w:pPr>
      <w:bookmarkStart w:id="60" w:name="_ref_520414"/>
      <w:r w:rsidRPr="009C74D5">
        <w:rPr>
          <w:sz w:val="28"/>
          <w:szCs w:val="28"/>
        </w:rPr>
        <w:t>При выявлении признаков возможного обесценения (снижения убытка)</w:t>
      </w:r>
      <w:r w:rsidR="009C74D5">
        <w:rPr>
          <w:sz w:val="28"/>
          <w:szCs w:val="28"/>
        </w:rPr>
        <w:t xml:space="preserve"> руководитель учреждения</w:t>
      </w:r>
      <w:r w:rsidRPr="009C74D5">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60"/>
    </w:p>
    <w:p w:rsidR="00CD595A" w:rsidRPr="009C74D5" w:rsidRDefault="00150DFE" w:rsidP="00EF5DC6">
      <w:pPr>
        <w:pStyle w:val="2"/>
        <w:rPr>
          <w:sz w:val="28"/>
          <w:szCs w:val="28"/>
        </w:rPr>
      </w:pPr>
      <w:bookmarkStart w:id="61" w:name="_ref_520415"/>
      <w:r w:rsidRPr="009C74D5">
        <w:rPr>
          <w:sz w:val="28"/>
          <w:szCs w:val="28"/>
        </w:rPr>
        <w:t>Это решение оформляется приказом с указанием метода, которым стоимость будет определена.</w:t>
      </w:r>
      <w:bookmarkEnd w:id="61"/>
    </w:p>
    <w:p w:rsidR="00CD595A" w:rsidRPr="009C74D5" w:rsidRDefault="00150DFE" w:rsidP="00EF5DC6">
      <w:pPr>
        <w:pStyle w:val="2"/>
        <w:rPr>
          <w:sz w:val="28"/>
          <w:szCs w:val="28"/>
        </w:rPr>
      </w:pPr>
      <w:bookmarkStart w:id="62" w:name="_ref_520416"/>
      <w:r w:rsidRPr="009C74D5">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62"/>
    </w:p>
    <w:p w:rsidR="00CD595A" w:rsidRPr="009C74D5" w:rsidRDefault="00150DFE" w:rsidP="00EF5DC6">
      <w:pPr>
        <w:pStyle w:val="2"/>
        <w:rPr>
          <w:sz w:val="28"/>
          <w:szCs w:val="28"/>
        </w:rPr>
      </w:pPr>
      <w:bookmarkStart w:id="63" w:name="_ref_520417"/>
      <w:r w:rsidRPr="009C74D5">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63"/>
    </w:p>
    <w:p w:rsidR="00CD595A" w:rsidRPr="009B4DE5" w:rsidRDefault="00150DFE" w:rsidP="00EF5DC6">
      <w:pPr>
        <w:pStyle w:val="2"/>
        <w:rPr>
          <w:sz w:val="28"/>
          <w:szCs w:val="28"/>
        </w:rPr>
      </w:pPr>
      <w:bookmarkStart w:id="64" w:name="_ref_520418"/>
      <w:r w:rsidRPr="009C74D5">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5" w:history="1">
        <w:r w:rsidRPr="009B4DE5">
          <w:rPr>
            <w:rStyle w:val="afc"/>
            <w:color w:val="auto"/>
            <w:sz w:val="28"/>
            <w:szCs w:val="28"/>
            <w:u w:val="none"/>
          </w:rPr>
          <w:t>(ф. 0504833)</w:t>
        </w:r>
      </w:hyperlink>
      <w:r w:rsidRPr="009B4DE5">
        <w:rPr>
          <w:sz w:val="28"/>
          <w:szCs w:val="28"/>
        </w:rPr>
        <w:t xml:space="preserve"> .</w:t>
      </w:r>
      <w:bookmarkEnd w:id="64"/>
    </w:p>
    <w:p w:rsidR="00CD595A" w:rsidRPr="009C74D5" w:rsidRDefault="00150DFE" w:rsidP="00EF5DC6">
      <w:pPr>
        <w:pStyle w:val="2"/>
        <w:rPr>
          <w:sz w:val="28"/>
          <w:szCs w:val="28"/>
        </w:rPr>
      </w:pPr>
      <w:bookmarkStart w:id="65" w:name="_ref_520419"/>
      <w:r w:rsidRPr="009C74D5">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65"/>
    </w:p>
    <w:p w:rsidR="00CD595A" w:rsidRPr="002B3AAC" w:rsidRDefault="00150DFE" w:rsidP="002B3AAC">
      <w:pPr>
        <w:pStyle w:val="2"/>
        <w:rPr>
          <w:sz w:val="28"/>
          <w:szCs w:val="28"/>
        </w:rPr>
      </w:pPr>
      <w:bookmarkStart w:id="66" w:name="_ref_1002261"/>
      <w:r w:rsidRPr="002B3AAC">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6" w:history="1">
        <w:r w:rsidRPr="002B3AAC">
          <w:rPr>
            <w:rStyle w:val="afc"/>
            <w:color w:val="auto"/>
            <w:sz w:val="28"/>
            <w:szCs w:val="28"/>
            <w:u w:val="none"/>
          </w:rPr>
          <w:t>(ф. 0504833)</w:t>
        </w:r>
      </w:hyperlink>
      <w:r w:rsidRPr="002B3AAC">
        <w:rPr>
          <w:sz w:val="28"/>
          <w:szCs w:val="28"/>
        </w:rPr>
        <w:t xml:space="preserve"> .</w:t>
      </w:r>
      <w:bookmarkEnd w:id="66"/>
    </w:p>
    <w:p w:rsidR="0081338B" w:rsidRPr="0081338B" w:rsidRDefault="00150DFE" w:rsidP="00EF5DC6">
      <w:pPr>
        <w:pStyle w:val="1"/>
      </w:pPr>
      <w:bookmarkStart w:id="67" w:name="_ref_16439"/>
      <w:proofErr w:type="spellStart"/>
      <w:r w:rsidRPr="0081338B">
        <w:rPr>
          <w:sz w:val="28"/>
        </w:rPr>
        <w:t>Забалансовый</w:t>
      </w:r>
      <w:proofErr w:type="spellEnd"/>
      <w:r w:rsidRPr="0081338B">
        <w:rPr>
          <w:sz w:val="28"/>
        </w:rPr>
        <w:t xml:space="preserve"> учет</w:t>
      </w:r>
      <w:bookmarkEnd w:id="67"/>
    </w:p>
    <w:p w:rsidR="00CD595A" w:rsidRPr="004135DE" w:rsidRDefault="00150DFE" w:rsidP="00EF5DC6">
      <w:pPr>
        <w:pStyle w:val="2"/>
        <w:rPr>
          <w:sz w:val="28"/>
          <w:szCs w:val="28"/>
        </w:rPr>
      </w:pPr>
      <w:bookmarkStart w:id="68" w:name="_ref_526334"/>
      <w:r w:rsidRPr="004135DE">
        <w:rPr>
          <w:sz w:val="28"/>
          <w:szCs w:val="28"/>
        </w:rPr>
        <w:t xml:space="preserve">Учет на </w:t>
      </w:r>
      <w:proofErr w:type="spellStart"/>
      <w:r w:rsidRPr="004135DE">
        <w:rPr>
          <w:sz w:val="28"/>
          <w:szCs w:val="28"/>
        </w:rPr>
        <w:t>забалансовых</w:t>
      </w:r>
      <w:proofErr w:type="spellEnd"/>
      <w:r w:rsidRPr="004135DE">
        <w:rPr>
          <w:sz w:val="28"/>
          <w:szCs w:val="28"/>
        </w:rPr>
        <w:t xml:space="preserve"> счетах ведется в разрезе кодов вида финансового обеспечения (деятельности).</w:t>
      </w:r>
      <w:bookmarkEnd w:id="68"/>
    </w:p>
    <w:p w:rsidR="00E37244" w:rsidRDefault="00E37244" w:rsidP="00EF5DC6">
      <w:pPr>
        <w:pStyle w:val="2"/>
        <w:rPr>
          <w:sz w:val="28"/>
          <w:szCs w:val="28"/>
        </w:rPr>
      </w:pPr>
      <w:bookmarkStart w:id="69" w:name="_ref_531885"/>
      <w:r>
        <w:rPr>
          <w:sz w:val="28"/>
          <w:szCs w:val="28"/>
        </w:rPr>
        <w:t xml:space="preserve">На </w:t>
      </w:r>
      <w:proofErr w:type="spellStart"/>
      <w:r>
        <w:rPr>
          <w:sz w:val="28"/>
          <w:szCs w:val="28"/>
        </w:rPr>
        <w:t>забалансовом</w:t>
      </w:r>
      <w:proofErr w:type="spellEnd"/>
      <w:r>
        <w:rPr>
          <w:sz w:val="28"/>
          <w:szCs w:val="28"/>
        </w:rPr>
        <w:t xml:space="preserve"> счете 01 «Имущество, полученное в пользование» учет ведется по группам: 11.Недвижимое имущество в пользовании</w:t>
      </w:r>
      <w:r w:rsidR="001C7BEA">
        <w:rPr>
          <w:sz w:val="28"/>
          <w:szCs w:val="28"/>
        </w:rPr>
        <w:t xml:space="preserve"> по договорам безвозмездного пользования</w:t>
      </w:r>
    </w:p>
    <w:p w:rsidR="001C7BEA" w:rsidRPr="001C7BEA" w:rsidRDefault="001C7BEA" w:rsidP="001C7BEA">
      <w:pPr>
        <w:rPr>
          <w:sz w:val="28"/>
          <w:szCs w:val="28"/>
        </w:rPr>
      </w:pPr>
      <w:r w:rsidRPr="001C7BEA">
        <w:rPr>
          <w:sz w:val="28"/>
          <w:szCs w:val="28"/>
        </w:rPr>
        <w:lastRenderedPageBreak/>
        <w:t xml:space="preserve">                                            31. Иное движимое имущество в пользовании по договорам безвозмездного пользования</w:t>
      </w:r>
    </w:p>
    <w:p w:rsidR="001C7BEA" w:rsidRDefault="001C7BEA"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01 «Имущество, полученное в пользование» учет ведется </w:t>
      </w:r>
      <w:r w:rsidR="00E3376E">
        <w:rPr>
          <w:sz w:val="28"/>
          <w:szCs w:val="28"/>
        </w:rPr>
        <w:t>по стоимости, указанной передающей стороной</w:t>
      </w:r>
      <w:r w:rsidR="0081338B">
        <w:rPr>
          <w:sz w:val="28"/>
          <w:szCs w:val="28"/>
        </w:rPr>
        <w:t xml:space="preserve">;  при одностороннем договоре </w:t>
      </w:r>
      <w:r>
        <w:rPr>
          <w:sz w:val="28"/>
          <w:szCs w:val="28"/>
        </w:rPr>
        <w:t>в условной оценке 1 единица, 1 рубль.</w:t>
      </w:r>
    </w:p>
    <w:p w:rsidR="001C7BEA" w:rsidRDefault="001C7BEA"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02 «Материальные ценности на хранении» учет ведется по группам: 1. ОС на хранении</w:t>
      </w:r>
    </w:p>
    <w:p w:rsidR="001C7BEA" w:rsidRPr="001C7BEA" w:rsidRDefault="001C7BEA" w:rsidP="001C7BEA">
      <w:pPr>
        <w:rPr>
          <w:sz w:val="28"/>
          <w:szCs w:val="28"/>
        </w:rPr>
      </w:pPr>
      <w:r w:rsidRPr="001C7BEA">
        <w:rPr>
          <w:sz w:val="28"/>
          <w:szCs w:val="28"/>
        </w:rPr>
        <w:t xml:space="preserve">                            2. МЗ на хранении</w:t>
      </w:r>
    </w:p>
    <w:p w:rsidR="001C7BEA" w:rsidRDefault="001C7BEA"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02 «Материальные ценности на хранении учет ведется </w:t>
      </w:r>
      <w:r w:rsidR="00E3376E">
        <w:rPr>
          <w:sz w:val="28"/>
          <w:szCs w:val="28"/>
        </w:rPr>
        <w:t>в условной оценке 1 единица, 1 рубль</w:t>
      </w:r>
      <w:r>
        <w:rPr>
          <w:sz w:val="28"/>
          <w:szCs w:val="28"/>
        </w:rPr>
        <w:t>.</w:t>
      </w:r>
    </w:p>
    <w:p w:rsidR="00CD595A" w:rsidRDefault="00150DFE" w:rsidP="00EF5DC6">
      <w:pPr>
        <w:pStyle w:val="2"/>
        <w:rPr>
          <w:sz w:val="28"/>
          <w:szCs w:val="28"/>
        </w:rPr>
      </w:pPr>
      <w:r w:rsidRPr="004135DE">
        <w:rPr>
          <w:sz w:val="28"/>
          <w:szCs w:val="28"/>
        </w:rPr>
        <w:t xml:space="preserve">На </w:t>
      </w:r>
      <w:proofErr w:type="spellStart"/>
      <w:r w:rsidRPr="004135DE">
        <w:rPr>
          <w:sz w:val="28"/>
          <w:szCs w:val="28"/>
        </w:rPr>
        <w:t>забалансовом</w:t>
      </w:r>
      <w:proofErr w:type="spellEnd"/>
      <w:r w:rsidRPr="004135DE">
        <w:rPr>
          <w:sz w:val="28"/>
          <w:szCs w:val="28"/>
        </w:rPr>
        <w:t xml:space="preserve"> </w:t>
      </w:r>
      <w:hyperlink r:id="rId47" w:history="1">
        <w:r w:rsidRPr="00E37244">
          <w:rPr>
            <w:rStyle w:val="afc"/>
            <w:color w:val="auto"/>
            <w:sz w:val="28"/>
            <w:szCs w:val="28"/>
            <w:u w:val="none"/>
          </w:rPr>
          <w:t>счете 03</w:t>
        </w:r>
      </w:hyperlink>
      <w:r w:rsidRPr="00E37244">
        <w:rPr>
          <w:sz w:val="28"/>
          <w:szCs w:val="28"/>
        </w:rPr>
        <w:t xml:space="preserve"> </w:t>
      </w:r>
      <w:r w:rsidRPr="004135DE">
        <w:rPr>
          <w:sz w:val="28"/>
          <w:szCs w:val="28"/>
        </w:rPr>
        <w:t xml:space="preserve">"Бланки строгой отчетности" учет ведется по группам: </w:t>
      </w:r>
      <w:r w:rsidR="00E37244">
        <w:rPr>
          <w:sz w:val="28"/>
          <w:szCs w:val="28"/>
        </w:rPr>
        <w:t xml:space="preserve"> 1</w:t>
      </w:r>
      <w:r w:rsidRPr="004135DE">
        <w:rPr>
          <w:sz w:val="28"/>
          <w:szCs w:val="28"/>
        </w:rPr>
        <w:t>.</w:t>
      </w:r>
      <w:bookmarkEnd w:id="69"/>
      <w:r w:rsidR="00E37244">
        <w:rPr>
          <w:sz w:val="28"/>
          <w:szCs w:val="28"/>
        </w:rPr>
        <w:t xml:space="preserve"> Бланки строгой отчетности на складе</w:t>
      </w:r>
    </w:p>
    <w:p w:rsidR="00E37244" w:rsidRDefault="00E37244" w:rsidP="00E37244">
      <w:pPr>
        <w:rPr>
          <w:sz w:val="28"/>
          <w:szCs w:val="28"/>
        </w:rPr>
      </w:pPr>
      <w:r w:rsidRPr="00E37244">
        <w:rPr>
          <w:sz w:val="28"/>
          <w:szCs w:val="28"/>
        </w:rPr>
        <w:t xml:space="preserve">            </w:t>
      </w:r>
      <w:r>
        <w:rPr>
          <w:sz w:val="28"/>
          <w:szCs w:val="28"/>
        </w:rPr>
        <w:t xml:space="preserve"> </w:t>
      </w:r>
      <w:r w:rsidRPr="00E37244">
        <w:rPr>
          <w:sz w:val="28"/>
          <w:szCs w:val="28"/>
        </w:rPr>
        <w:t xml:space="preserve">   2. Бланки строгой отчетности на реализации</w:t>
      </w:r>
    </w:p>
    <w:p w:rsidR="00E37244" w:rsidRPr="00E37244" w:rsidRDefault="00E37244" w:rsidP="00E37244">
      <w:pPr>
        <w:rPr>
          <w:sz w:val="28"/>
          <w:szCs w:val="28"/>
        </w:rPr>
      </w:pPr>
      <w:r>
        <w:rPr>
          <w:sz w:val="28"/>
          <w:szCs w:val="28"/>
        </w:rPr>
        <w:t xml:space="preserve">                3. Бланки строгой отчетности на уничтожении</w:t>
      </w:r>
    </w:p>
    <w:p w:rsidR="00CD595A" w:rsidRPr="004135DE" w:rsidRDefault="00150DFE" w:rsidP="00EF5DC6">
      <w:pPr>
        <w:pStyle w:val="2"/>
        <w:rPr>
          <w:sz w:val="28"/>
          <w:szCs w:val="28"/>
        </w:rPr>
      </w:pPr>
      <w:bookmarkStart w:id="70" w:name="_ref_531886"/>
      <w:r w:rsidRPr="004135DE">
        <w:rPr>
          <w:sz w:val="28"/>
          <w:szCs w:val="28"/>
        </w:rPr>
        <w:t xml:space="preserve">На </w:t>
      </w:r>
      <w:proofErr w:type="spellStart"/>
      <w:r w:rsidRPr="004135DE">
        <w:rPr>
          <w:sz w:val="28"/>
          <w:szCs w:val="28"/>
        </w:rPr>
        <w:t>забалансовом</w:t>
      </w:r>
      <w:proofErr w:type="spellEnd"/>
      <w:r w:rsidRPr="004135DE">
        <w:rPr>
          <w:sz w:val="28"/>
          <w:szCs w:val="28"/>
        </w:rPr>
        <w:t xml:space="preserve"> счете 0</w:t>
      </w:r>
      <w:r w:rsidR="00E37244">
        <w:rPr>
          <w:sz w:val="28"/>
          <w:szCs w:val="28"/>
        </w:rPr>
        <w:t>3</w:t>
      </w:r>
      <w:r w:rsidRPr="004135DE">
        <w:rPr>
          <w:sz w:val="28"/>
          <w:szCs w:val="28"/>
        </w:rPr>
        <w:t xml:space="preserve"> "</w:t>
      </w:r>
      <w:r w:rsidR="00E37244">
        <w:rPr>
          <w:sz w:val="28"/>
          <w:szCs w:val="28"/>
        </w:rPr>
        <w:t>Бланки строгой отчетности</w:t>
      </w:r>
      <w:r w:rsidRPr="004135DE">
        <w:rPr>
          <w:sz w:val="28"/>
          <w:szCs w:val="28"/>
        </w:rPr>
        <w:t xml:space="preserve">" учет ведется </w:t>
      </w:r>
      <w:r w:rsidR="00E37244">
        <w:rPr>
          <w:sz w:val="28"/>
          <w:szCs w:val="28"/>
        </w:rPr>
        <w:t>в условной оценке 1 бланк, 1 рубль</w:t>
      </w:r>
      <w:r w:rsidRPr="004135DE">
        <w:rPr>
          <w:sz w:val="28"/>
          <w:szCs w:val="28"/>
        </w:rPr>
        <w:t>.</w:t>
      </w:r>
      <w:bookmarkEnd w:id="70"/>
    </w:p>
    <w:p w:rsidR="001C7BEA" w:rsidRDefault="001C7BEA" w:rsidP="00EF5DC6">
      <w:pPr>
        <w:pStyle w:val="2"/>
        <w:rPr>
          <w:sz w:val="28"/>
          <w:szCs w:val="28"/>
        </w:rPr>
      </w:pPr>
      <w:bookmarkStart w:id="71" w:name="_ref_531888"/>
      <w:r>
        <w:rPr>
          <w:sz w:val="28"/>
          <w:szCs w:val="28"/>
        </w:rPr>
        <w:t xml:space="preserve">На </w:t>
      </w:r>
      <w:proofErr w:type="spellStart"/>
      <w:r>
        <w:rPr>
          <w:sz w:val="28"/>
          <w:szCs w:val="28"/>
        </w:rPr>
        <w:t>забалансовом</w:t>
      </w:r>
      <w:proofErr w:type="spellEnd"/>
      <w:r>
        <w:rPr>
          <w:sz w:val="28"/>
          <w:szCs w:val="28"/>
        </w:rPr>
        <w:t xml:space="preserve"> счете 04 «Задолженность неплатежеспособных дебиторов» учет ведется по сумме списанной дебиторской задолженности.</w:t>
      </w:r>
    </w:p>
    <w:p w:rsidR="00350DC0" w:rsidRDefault="00350DC0"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07 «Награды, призы, кубки и ценные подарки, сувениры» учет ведется по стоимости приобретения.</w:t>
      </w:r>
    </w:p>
    <w:p w:rsidR="00CD595A" w:rsidRPr="004135DE" w:rsidRDefault="00150DFE" w:rsidP="00EF5DC6">
      <w:pPr>
        <w:pStyle w:val="2"/>
        <w:rPr>
          <w:sz w:val="28"/>
          <w:szCs w:val="28"/>
        </w:rPr>
      </w:pPr>
      <w:r w:rsidRPr="004135DE">
        <w:rPr>
          <w:sz w:val="28"/>
          <w:szCs w:val="28"/>
        </w:rPr>
        <w:t xml:space="preserve">На </w:t>
      </w:r>
      <w:proofErr w:type="spellStart"/>
      <w:r w:rsidRPr="004135DE">
        <w:rPr>
          <w:sz w:val="28"/>
          <w:szCs w:val="28"/>
        </w:rPr>
        <w:t>забалансовом</w:t>
      </w:r>
      <w:proofErr w:type="spellEnd"/>
      <w:r w:rsidRPr="004135DE">
        <w:rPr>
          <w:sz w:val="28"/>
          <w:szCs w:val="28"/>
        </w:rPr>
        <w:t xml:space="preserve"> </w:t>
      </w:r>
      <w:hyperlink r:id="rId48" w:history="1">
        <w:r w:rsidRPr="00350DC0">
          <w:rPr>
            <w:rStyle w:val="afc"/>
            <w:color w:val="auto"/>
            <w:sz w:val="28"/>
            <w:szCs w:val="28"/>
            <w:u w:val="none"/>
          </w:rPr>
          <w:t>счете 09</w:t>
        </w:r>
      </w:hyperlink>
      <w:r w:rsidRPr="004135DE">
        <w:rPr>
          <w:sz w:val="28"/>
          <w:szCs w:val="28"/>
        </w:rPr>
        <w:t xml:space="preserve"> "Запасные части к транспортным средствам, выданные взамен </w:t>
      </w:r>
      <w:proofErr w:type="gramStart"/>
      <w:r w:rsidRPr="004135DE">
        <w:rPr>
          <w:sz w:val="28"/>
          <w:szCs w:val="28"/>
        </w:rPr>
        <w:t>изношенных</w:t>
      </w:r>
      <w:proofErr w:type="gramEnd"/>
      <w:r w:rsidRPr="004135DE">
        <w:rPr>
          <w:sz w:val="28"/>
          <w:szCs w:val="28"/>
        </w:rPr>
        <w:t xml:space="preserve">" учет ведется </w:t>
      </w:r>
      <w:r w:rsidR="00350DC0">
        <w:rPr>
          <w:sz w:val="28"/>
          <w:szCs w:val="28"/>
        </w:rPr>
        <w:t>по стоимости приобретения</w:t>
      </w:r>
      <w:bookmarkEnd w:id="71"/>
      <w:r w:rsidR="00350DC0">
        <w:rPr>
          <w:sz w:val="28"/>
          <w:szCs w:val="28"/>
        </w:rPr>
        <w:t>.</w:t>
      </w:r>
    </w:p>
    <w:p w:rsidR="00CD595A" w:rsidRPr="00350DC0" w:rsidRDefault="00150DFE" w:rsidP="00EF5DC6">
      <w:pPr>
        <w:pStyle w:val="2"/>
        <w:rPr>
          <w:sz w:val="28"/>
          <w:szCs w:val="28"/>
        </w:rPr>
      </w:pPr>
      <w:bookmarkStart w:id="72" w:name="_ref_1079773"/>
      <w:r w:rsidRPr="004135DE">
        <w:rPr>
          <w:sz w:val="28"/>
          <w:szCs w:val="28"/>
        </w:rPr>
        <w:t xml:space="preserve">Аналитический учет по счетам </w:t>
      </w:r>
      <w:hyperlink r:id="rId49" w:history="1">
        <w:r w:rsidRPr="00350DC0">
          <w:rPr>
            <w:rStyle w:val="afc"/>
            <w:color w:val="auto"/>
            <w:sz w:val="28"/>
            <w:szCs w:val="28"/>
            <w:u w:val="none"/>
          </w:rPr>
          <w:t>17</w:t>
        </w:r>
      </w:hyperlink>
      <w:r w:rsidRPr="004135DE">
        <w:rPr>
          <w:sz w:val="28"/>
          <w:szCs w:val="28"/>
        </w:rPr>
        <w:t xml:space="preserve"> "Поступления денежных средств" и </w:t>
      </w:r>
      <w:hyperlink r:id="rId50" w:history="1">
        <w:r w:rsidRPr="00350DC0">
          <w:rPr>
            <w:rStyle w:val="afc"/>
            <w:color w:val="auto"/>
            <w:sz w:val="28"/>
            <w:szCs w:val="28"/>
            <w:u w:val="none"/>
          </w:rPr>
          <w:t>18</w:t>
        </w:r>
      </w:hyperlink>
      <w:r w:rsidRPr="004135DE">
        <w:rPr>
          <w:sz w:val="28"/>
          <w:szCs w:val="28"/>
        </w:rPr>
        <w:t xml:space="preserve"> "Выбытия денежных средств" ведется в </w:t>
      </w:r>
      <w:proofErr w:type="spellStart"/>
      <w:r w:rsidRPr="004135DE">
        <w:rPr>
          <w:sz w:val="28"/>
          <w:szCs w:val="28"/>
        </w:rPr>
        <w:t>Многографной</w:t>
      </w:r>
      <w:proofErr w:type="spellEnd"/>
      <w:r w:rsidRPr="004135DE">
        <w:rPr>
          <w:sz w:val="28"/>
          <w:szCs w:val="28"/>
        </w:rPr>
        <w:t xml:space="preserve"> карточке (</w:t>
      </w:r>
      <w:hyperlink r:id="rId51" w:history="1">
        <w:r w:rsidRPr="00350DC0">
          <w:rPr>
            <w:rStyle w:val="afc"/>
            <w:color w:val="auto"/>
            <w:sz w:val="28"/>
            <w:szCs w:val="28"/>
            <w:u w:val="none"/>
          </w:rPr>
          <w:t>ф. 0504054</w:t>
        </w:r>
      </w:hyperlink>
      <w:r w:rsidRPr="00350DC0">
        <w:rPr>
          <w:sz w:val="28"/>
          <w:szCs w:val="28"/>
        </w:rPr>
        <w:t>).</w:t>
      </w:r>
      <w:bookmarkEnd w:id="72"/>
    </w:p>
    <w:p w:rsidR="00CD595A" w:rsidRPr="004135DE" w:rsidRDefault="00150DFE" w:rsidP="00EF5DC6">
      <w:pPr>
        <w:pStyle w:val="2"/>
        <w:rPr>
          <w:sz w:val="28"/>
          <w:szCs w:val="28"/>
        </w:rPr>
      </w:pPr>
      <w:bookmarkStart w:id="73" w:name="_ref_531893"/>
      <w:r w:rsidRPr="004135DE">
        <w:rPr>
          <w:sz w:val="28"/>
          <w:szCs w:val="28"/>
        </w:rPr>
        <w:t xml:space="preserve">На </w:t>
      </w:r>
      <w:proofErr w:type="spellStart"/>
      <w:r w:rsidRPr="004135DE">
        <w:rPr>
          <w:sz w:val="28"/>
          <w:szCs w:val="28"/>
        </w:rPr>
        <w:t>забалансовый</w:t>
      </w:r>
      <w:proofErr w:type="spellEnd"/>
      <w:r w:rsidRPr="004135DE">
        <w:rPr>
          <w:sz w:val="28"/>
          <w:szCs w:val="28"/>
        </w:rPr>
        <w:t xml:space="preserve"> </w:t>
      </w:r>
      <w:hyperlink r:id="rId52" w:history="1">
        <w:r w:rsidRPr="00350DC0">
          <w:rPr>
            <w:rStyle w:val="afc"/>
            <w:color w:val="auto"/>
            <w:sz w:val="28"/>
            <w:szCs w:val="28"/>
            <w:u w:val="none"/>
          </w:rPr>
          <w:t>счет 20</w:t>
        </w:r>
      </w:hyperlink>
      <w:r w:rsidRPr="004135DE">
        <w:rPr>
          <w:sz w:val="28"/>
          <w:szCs w:val="28"/>
        </w:rPr>
        <w:t xml:space="preserve"> "Задолженность, невостребованная кредиторами" не востребованная кредитором задолженность принимается по </w:t>
      </w:r>
      <w:r w:rsidR="00350DC0" w:rsidRPr="00350DC0">
        <w:rPr>
          <w:sz w:val="28"/>
          <w:szCs w:val="28"/>
        </w:rPr>
        <w:t>приказу руководителя учреждения</w:t>
      </w:r>
      <w:r w:rsidRPr="004135DE">
        <w:rPr>
          <w:sz w:val="28"/>
          <w:szCs w:val="28"/>
        </w:rPr>
        <w:t>, изданному на основании:</w:t>
      </w:r>
      <w:bookmarkEnd w:id="73"/>
    </w:p>
    <w:p w:rsidR="00CD595A" w:rsidRPr="004135DE" w:rsidRDefault="00150DFE">
      <w:pPr>
        <w:rPr>
          <w:sz w:val="28"/>
          <w:szCs w:val="28"/>
        </w:rPr>
      </w:pPr>
      <w:r w:rsidRPr="004135DE">
        <w:rPr>
          <w:sz w:val="28"/>
          <w:szCs w:val="28"/>
        </w:rPr>
        <w:t xml:space="preserve">- инвентаризационной описи расчетов с покупателями, поставщиками и прочими дебиторами и кредиторами </w:t>
      </w:r>
      <w:hyperlink r:id="rId53" w:history="1">
        <w:r w:rsidRPr="00350DC0">
          <w:rPr>
            <w:rStyle w:val="afc"/>
            <w:color w:val="auto"/>
            <w:sz w:val="28"/>
            <w:szCs w:val="28"/>
            <w:u w:val="none"/>
          </w:rPr>
          <w:t>(ф. 0504089)</w:t>
        </w:r>
      </w:hyperlink>
      <w:r w:rsidRPr="00350DC0">
        <w:rPr>
          <w:sz w:val="28"/>
          <w:szCs w:val="28"/>
        </w:rPr>
        <w:t>;</w:t>
      </w:r>
    </w:p>
    <w:p w:rsidR="00CD595A" w:rsidRPr="004135DE" w:rsidRDefault="00150DFE">
      <w:pPr>
        <w:rPr>
          <w:sz w:val="28"/>
          <w:szCs w:val="28"/>
        </w:rPr>
      </w:pPr>
      <w:r w:rsidRPr="004135DE">
        <w:rPr>
          <w:sz w:val="28"/>
          <w:szCs w:val="28"/>
        </w:rPr>
        <w:t xml:space="preserve">- </w:t>
      </w:r>
      <w:r w:rsidR="00350DC0">
        <w:rPr>
          <w:sz w:val="28"/>
          <w:szCs w:val="28"/>
        </w:rPr>
        <w:t>акта комиссии по поступлению и выбытию активов</w:t>
      </w:r>
      <w:r w:rsidRPr="004135DE">
        <w:rPr>
          <w:sz w:val="28"/>
          <w:szCs w:val="28"/>
        </w:rPr>
        <w:t>.</w:t>
      </w:r>
    </w:p>
    <w:p w:rsidR="00CD595A" w:rsidRPr="004135DE" w:rsidRDefault="00150DFE">
      <w:pPr>
        <w:rPr>
          <w:sz w:val="28"/>
          <w:szCs w:val="28"/>
        </w:rPr>
      </w:pPr>
      <w:r w:rsidRPr="004135DE">
        <w:rPr>
          <w:sz w:val="28"/>
          <w:szCs w:val="28"/>
        </w:rPr>
        <w:t xml:space="preserve">Списание задолженности с </w:t>
      </w:r>
      <w:proofErr w:type="spellStart"/>
      <w:r w:rsidRPr="004135DE">
        <w:rPr>
          <w:sz w:val="28"/>
          <w:szCs w:val="28"/>
        </w:rPr>
        <w:t>забалансового</w:t>
      </w:r>
      <w:proofErr w:type="spellEnd"/>
      <w:r w:rsidRPr="004135DE">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CD595A" w:rsidRPr="004135DE" w:rsidRDefault="00150DFE">
      <w:pPr>
        <w:rPr>
          <w:sz w:val="28"/>
          <w:szCs w:val="28"/>
        </w:rPr>
      </w:pPr>
      <w:r w:rsidRPr="004135DE">
        <w:rPr>
          <w:sz w:val="28"/>
          <w:szCs w:val="28"/>
        </w:rPr>
        <w:lastRenderedPageBreak/>
        <w:t>- завершился срок возможного возобновления процедуры взыскания задолженности согласно законодательству;</w:t>
      </w:r>
    </w:p>
    <w:p w:rsidR="00CD595A" w:rsidRPr="004135DE" w:rsidRDefault="00150DFE">
      <w:pPr>
        <w:rPr>
          <w:sz w:val="28"/>
          <w:szCs w:val="28"/>
        </w:rPr>
      </w:pPr>
      <w:r w:rsidRPr="004135DE">
        <w:rPr>
          <w:sz w:val="28"/>
          <w:szCs w:val="28"/>
        </w:rPr>
        <w:t>- имеются документы, подтверждающие прекращение обязательства в связи со смертью (ликвидацией) контрагента.</w:t>
      </w:r>
    </w:p>
    <w:p w:rsidR="00CD595A" w:rsidRPr="004135DE" w:rsidRDefault="00350DC0">
      <w:pPr>
        <w:rPr>
          <w:sz w:val="28"/>
          <w:szCs w:val="28"/>
        </w:rPr>
      </w:pPr>
      <w:r>
        <w:rPr>
          <w:sz w:val="28"/>
          <w:szCs w:val="28"/>
        </w:rPr>
        <w:t>Учет ведется по сумме списанной кредиторской задолженности.</w:t>
      </w:r>
    </w:p>
    <w:p w:rsidR="00CD595A" w:rsidRPr="004135DE" w:rsidRDefault="00150DFE" w:rsidP="00EF5DC6">
      <w:pPr>
        <w:pStyle w:val="2"/>
        <w:rPr>
          <w:sz w:val="28"/>
          <w:szCs w:val="28"/>
        </w:rPr>
      </w:pPr>
      <w:bookmarkStart w:id="74" w:name="_ref_531894"/>
      <w:r w:rsidRPr="004135DE">
        <w:rPr>
          <w:sz w:val="28"/>
          <w:szCs w:val="28"/>
        </w:rPr>
        <w:t xml:space="preserve">Основные средства на </w:t>
      </w:r>
      <w:proofErr w:type="spellStart"/>
      <w:r w:rsidRPr="004135DE">
        <w:rPr>
          <w:sz w:val="28"/>
          <w:szCs w:val="28"/>
        </w:rPr>
        <w:t>забалансовом</w:t>
      </w:r>
      <w:proofErr w:type="spellEnd"/>
      <w:r w:rsidRPr="004135DE">
        <w:rPr>
          <w:sz w:val="28"/>
          <w:szCs w:val="28"/>
        </w:rPr>
        <w:t xml:space="preserve"> </w:t>
      </w:r>
      <w:hyperlink r:id="rId54" w:history="1">
        <w:r w:rsidRPr="00350DC0">
          <w:rPr>
            <w:rStyle w:val="afc"/>
            <w:color w:val="auto"/>
            <w:sz w:val="28"/>
            <w:szCs w:val="28"/>
            <w:u w:val="none"/>
          </w:rPr>
          <w:t>счете 21</w:t>
        </w:r>
      </w:hyperlink>
      <w:r w:rsidRPr="004135DE">
        <w:rPr>
          <w:sz w:val="28"/>
          <w:szCs w:val="28"/>
        </w:rPr>
        <w:t xml:space="preserve"> "Основные средства в эксплуатации" учитываются по балансовой стоимости объекта.</w:t>
      </w:r>
      <w:bookmarkEnd w:id="74"/>
    </w:p>
    <w:p w:rsidR="00CD595A" w:rsidRPr="004135DE" w:rsidRDefault="00150DFE" w:rsidP="00EF5DC6">
      <w:pPr>
        <w:pStyle w:val="2"/>
        <w:rPr>
          <w:sz w:val="28"/>
          <w:szCs w:val="28"/>
        </w:rPr>
      </w:pPr>
      <w:bookmarkStart w:id="75" w:name="_ref_531895"/>
      <w:r w:rsidRPr="004135DE">
        <w:rPr>
          <w:sz w:val="28"/>
          <w:szCs w:val="28"/>
        </w:rPr>
        <w:t xml:space="preserve">Аналитический учет на </w:t>
      </w:r>
      <w:hyperlink r:id="rId55" w:history="1">
        <w:r w:rsidRPr="005A2B47">
          <w:rPr>
            <w:rStyle w:val="afc"/>
            <w:color w:val="auto"/>
            <w:sz w:val="28"/>
            <w:szCs w:val="28"/>
            <w:u w:val="none"/>
          </w:rPr>
          <w:t>счете 21</w:t>
        </w:r>
      </w:hyperlink>
      <w:r w:rsidRPr="004135DE">
        <w:rPr>
          <w:sz w:val="28"/>
          <w:szCs w:val="28"/>
        </w:rPr>
        <w:t xml:space="preserve"> ведется по следующим группам:</w:t>
      </w:r>
      <w:bookmarkEnd w:id="75"/>
    </w:p>
    <w:p w:rsidR="00CD595A" w:rsidRDefault="00555E5F">
      <w:pPr>
        <w:rPr>
          <w:sz w:val="28"/>
          <w:szCs w:val="28"/>
        </w:rPr>
      </w:pPr>
      <w:r>
        <w:rPr>
          <w:sz w:val="28"/>
          <w:szCs w:val="28"/>
        </w:rPr>
        <w:t xml:space="preserve">        34</w:t>
      </w:r>
      <w:r w:rsidR="00150DFE" w:rsidRPr="004135DE">
        <w:rPr>
          <w:sz w:val="28"/>
          <w:szCs w:val="28"/>
        </w:rPr>
        <w:t>.</w:t>
      </w:r>
      <w:r>
        <w:rPr>
          <w:sz w:val="28"/>
          <w:szCs w:val="28"/>
        </w:rPr>
        <w:t xml:space="preserve"> Машины и оборудование</w:t>
      </w:r>
      <w:r w:rsidR="005A2B47">
        <w:rPr>
          <w:sz w:val="28"/>
          <w:szCs w:val="28"/>
        </w:rPr>
        <w:t xml:space="preserve"> </w:t>
      </w:r>
      <w:r>
        <w:rPr>
          <w:sz w:val="28"/>
          <w:szCs w:val="28"/>
        </w:rPr>
        <w:t>- иное движимое имущество</w:t>
      </w:r>
    </w:p>
    <w:p w:rsidR="00555E5F" w:rsidRPr="004135DE" w:rsidRDefault="00555E5F">
      <w:pPr>
        <w:rPr>
          <w:sz w:val="28"/>
          <w:szCs w:val="28"/>
        </w:rPr>
      </w:pPr>
      <w:r>
        <w:rPr>
          <w:sz w:val="28"/>
          <w:szCs w:val="28"/>
        </w:rPr>
        <w:t xml:space="preserve">        </w:t>
      </w:r>
      <w:r w:rsidR="005A2B47">
        <w:rPr>
          <w:sz w:val="28"/>
          <w:szCs w:val="28"/>
        </w:rPr>
        <w:t>36. Инвентарь производственный и хозяйственный – иное движимое имущество</w:t>
      </w:r>
    </w:p>
    <w:p w:rsidR="00CD595A" w:rsidRDefault="005A2B47" w:rsidP="00EF5DC6">
      <w:pPr>
        <w:pStyle w:val="2"/>
        <w:rPr>
          <w:sz w:val="28"/>
          <w:szCs w:val="28"/>
        </w:rPr>
      </w:pPr>
      <w:bookmarkStart w:id="76" w:name="_ref_531899"/>
      <w:r>
        <w:rPr>
          <w:sz w:val="28"/>
          <w:szCs w:val="28"/>
        </w:rPr>
        <w:t xml:space="preserve">Учет на </w:t>
      </w:r>
      <w:proofErr w:type="spellStart"/>
      <w:r>
        <w:rPr>
          <w:sz w:val="28"/>
          <w:szCs w:val="28"/>
        </w:rPr>
        <w:t>забалансовом</w:t>
      </w:r>
      <w:proofErr w:type="spellEnd"/>
      <w:r>
        <w:rPr>
          <w:sz w:val="28"/>
          <w:szCs w:val="28"/>
        </w:rPr>
        <w:t xml:space="preserve"> счете 23 «Периодические издания для пользования» ведется в условной оценке 1 экземпляр, 1 рубль</w:t>
      </w:r>
      <w:r w:rsidR="00150DFE" w:rsidRPr="004135DE">
        <w:rPr>
          <w:sz w:val="28"/>
          <w:szCs w:val="28"/>
        </w:rPr>
        <w:t>.</w:t>
      </w:r>
      <w:bookmarkEnd w:id="76"/>
    </w:p>
    <w:p w:rsidR="00497135" w:rsidRPr="00497135" w:rsidRDefault="00497135" w:rsidP="00497135">
      <w:pPr>
        <w:pStyle w:val="2"/>
      </w:pPr>
      <w:r>
        <w:rPr>
          <w:sz w:val="28"/>
          <w:szCs w:val="28"/>
        </w:rPr>
        <w:t xml:space="preserve">Учет на </w:t>
      </w:r>
      <w:proofErr w:type="spellStart"/>
      <w:r>
        <w:rPr>
          <w:sz w:val="28"/>
          <w:szCs w:val="28"/>
        </w:rPr>
        <w:t>забалансовос</w:t>
      </w:r>
      <w:proofErr w:type="spellEnd"/>
      <w:r>
        <w:rPr>
          <w:sz w:val="28"/>
          <w:szCs w:val="28"/>
        </w:rPr>
        <w:t xml:space="preserve"> счете 27 « Материальные ценности, выданные в личное пользование работникам (сотрудникам) ведется по балансовой стоимости.</w:t>
      </w:r>
    </w:p>
    <w:p w:rsidR="008F64B8" w:rsidRDefault="008F64B8" w:rsidP="008F64B8">
      <w:pPr>
        <w:pStyle w:val="2"/>
        <w:rPr>
          <w:sz w:val="28"/>
          <w:szCs w:val="28"/>
        </w:rPr>
      </w:pPr>
      <w:r>
        <w:rPr>
          <w:sz w:val="28"/>
          <w:szCs w:val="28"/>
        </w:rPr>
        <w:t xml:space="preserve">Учет комиссионных товаров ведется на дополнительном </w:t>
      </w:r>
      <w:proofErr w:type="spellStart"/>
      <w:r>
        <w:rPr>
          <w:sz w:val="28"/>
          <w:szCs w:val="28"/>
        </w:rPr>
        <w:t>забалансовом</w:t>
      </w:r>
      <w:proofErr w:type="spellEnd"/>
      <w:r>
        <w:rPr>
          <w:sz w:val="28"/>
          <w:szCs w:val="28"/>
        </w:rPr>
        <w:t xml:space="preserve"> счете 50 «Товары на комиссии». Учет ведется по фактической стоимости товаров.</w:t>
      </w:r>
    </w:p>
    <w:p w:rsidR="00497135" w:rsidRDefault="00497135"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845E27" w:rsidRDefault="00845E27" w:rsidP="00497135"/>
    <w:p w:rsidR="00EC7287" w:rsidRDefault="00EC7287" w:rsidP="00497135"/>
    <w:p w:rsidR="00EC7287" w:rsidRDefault="00EC7287" w:rsidP="00497135"/>
    <w:p w:rsidR="0081338B" w:rsidRDefault="0081338B" w:rsidP="008C5A20">
      <w:pPr>
        <w:tabs>
          <w:tab w:val="left" w:pos="6050"/>
          <w:tab w:val="right" w:pos="9356"/>
        </w:tabs>
        <w:rPr>
          <w:sz w:val="28"/>
          <w:szCs w:val="28"/>
        </w:rPr>
      </w:pPr>
      <w:bookmarkStart w:id="77" w:name="_docEnd_2"/>
      <w:bookmarkEnd w:id="77"/>
      <w:r w:rsidRPr="0081338B">
        <w:rPr>
          <w:sz w:val="28"/>
          <w:szCs w:val="28"/>
        </w:rPr>
        <w:t xml:space="preserve"> </w:t>
      </w:r>
    </w:p>
    <w:p w:rsidR="0081338B" w:rsidRPr="0081338B" w:rsidRDefault="0081338B" w:rsidP="0081338B">
      <w:pPr>
        <w:spacing w:before="0" w:after="0" w:line="240" w:lineRule="auto"/>
        <w:ind w:firstLine="0"/>
        <w:jc w:val="center"/>
        <w:rPr>
          <w:b/>
          <w:bCs/>
          <w:sz w:val="24"/>
          <w:szCs w:val="24"/>
        </w:rPr>
      </w:pPr>
      <w:r w:rsidRPr="0081338B">
        <w:rPr>
          <w:b/>
          <w:bCs/>
          <w:sz w:val="28"/>
          <w:szCs w:val="28"/>
        </w:rPr>
        <w:lastRenderedPageBreak/>
        <w:t xml:space="preserve">Часть </w:t>
      </w:r>
      <w:r w:rsidRPr="0081338B">
        <w:rPr>
          <w:b/>
          <w:bCs/>
          <w:sz w:val="28"/>
          <w:szCs w:val="28"/>
          <w:lang w:val="en-US"/>
        </w:rPr>
        <w:t>II</w:t>
      </w:r>
      <w:r w:rsidRPr="0081338B">
        <w:rPr>
          <w:b/>
          <w:bCs/>
          <w:sz w:val="28"/>
          <w:szCs w:val="28"/>
        </w:rPr>
        <w:t>. Учетная политика,</w:t>
      </w:r>
    </w:p>
    <w:p w:rsidR="0081338B" w:rsidRPr="0081338B" w:rsidRDefault="0081338B" w:rsidP="0081338B">
      <w:pPr>
        <w:spacing w:before="0" w:after="0" w:line="240" w:lineRule="auto"/>
        <w:ind w:firstLine="0"/>
        <w:jc w:val="center"/>
        <w:rPr>
          <w:b/>
          <w:sz w:val="28"/>
          <w:szCs w:val="28"/>
        </w:rPr>
      </w:pPr>
      <w:proofErr w:type="gramStart"/>
      <w:r w:rsidRPr="0081338B">
        <w:rPr>
          <w:b/>
          <w:sz w:val="28"/>
          <w:szCs w:val="28"/>
        </w:rPr>
        <w:t>применяемая</w:t>
      </w:r>
      <w:proofErr w:type="gramEnd"/>
      <w:r w:rsidRPr="0081338B">
        <w:rPr>
          <w:b/>
          <w:sz w:val="28"/>
          <w:szCs w:val="28"/>
        </w:rPr>
        <w:t xml:space="preserve"> в целях налогообложения</w:t>
      </w:r>
    </w:p>
    <w:p w:rsidR="0081338B" w:rsidRPr="0081338B" w:rsidRDefault="0081338B" w:rsidP="003A377D">
      <w:pPr>
        <w:keepNext/>
        <w:spacing w:before="0" w:after="0" w:line="240" w:lineRule="auto"/>
        <w:ind w:left="1134" w:firstLine="0"/>
        <w:jc w:val="left"/>
        <w:outlineLvl w:val="0"/>
        <w:rPr>
          <w:rFonts w:cs="Arial"/>
          <w:b/>
          <w:bCs/>
          <w:caps/>
          <w:kern w:val="32"/>
          <w:sz w:val="24"/>
          <w:szCs w:val="28"/>
        </w:rPr>
      </w:pPr>
    </w:p>
    <w:p w:rsidR="0081338B" w:rsidRPr="0081338B" w:rsidRDefault="0081338B" w:rsidP="0081338B">
      <w:pPr>
        <w:spacing w:before="0" w:after="0" w:line="240" w:lineRule="auto"/>
        <w:ind w:firstLine="720"/>
        <w:rPr>
          <w:b/>
          <w:sz w:val="28"/>
          <w:szCs w:val="28"/>
        </w:rPr>
      </w:pPr>
    </w:p>
    <w:p w:rsidR="0081338B" w:rsidRPr="0081338B" w:rsidRDefault="0081338B" w:rsidP="0081338B">
      <w:pPr>
        <w:spacing w:before="0" w:after="0" w:line="240" w:lineRule="auto"/>
        <w:ind w:firstLine="720"/>
        <w:jc w:val="center"/>
        <w:rPr>
          <w:b/>
          <w:i/>
          <w:sz w:val="28"/>
          <w:szCs w:val="28"/>
        </w:rPr>
      </w:pPr>
      <w:r w:rsidRPr="0081338B">
        <w:rPr>
          <w:b/>
          <w:i/>
          <w:sz w:val="28"/>
          <w:szCs w:val="28"/>
        </w:rPr>
        <w:t>1. ОБЩИЕ ПОЛОЖЕНИЯ</w:t>
      </w:r>
    </w:p>
    <w:p w:rsidR="0081338B" w:rsidRPr="0081338B" w:rsidRDefault="0081338B" w:rsidP="0081338B">
      <w:pPr>
        <w:spacing w:before="0" w:after="0" w:line="240" w:lineRule="auto"/>
        <w:ind w:firstLine="720"/>
        <w:jc w:val="center"/>
        <w:rPr>
          <w:b/>
          <w:i/>
          <w:sz w:val="28"/>
          <w:szCs w:val="28"/>
        </w:rPr>
      </w:pPr>
    </w:p>
    <w:p w:rsidR="0081338B" w:rsidRPr="0081338B" w:rsidRDefault="0081338B" w:rsidP="0081338B">
      <w:pPr>
        <w:autoSpaceDE w:val="0"/>
        <w:autoSpaceDN w:val="0"/>
        <w:adjustRightInd w:val="0"/>
        <w:spacing w:before="0" w:after="0" w:line="240" w:lineRule="auto"/>
        <w:ind w:left="139" w:firstLine="701"/>
        <w:rPr>
          <w:sz w:val="28"/>
          <w:szCs w:val="28"/>
        </w:rPr>
      </w:pPr>
      <w:r w:rsidRPr="0081338B">
        <w:rPr>
          <w:sz w:val="28"/>
          <w:szCs w:val="28"/>
        </w:rPr>
        <w:t xml:space="preserve">1.1. </w:t>
      </w:r>
      <w:proofErr w:type="gramStart"/>
      <w:r w:rsidRPr="0081338B">
        <w:rPr>
          <w:sz w:val="28"/>
          <w:szCs w:val="28"/>
        </w:rPr>
        <w:t>Учетная политика в целях налогообложения принимается на основании норм Налогового кодекса РФ (далее НК РФ)  в целях формирования полной и достоверной информации о порядке учета для целей налогообложения хозяйственных операций, осуществляемых Учреждениями, а также, для обеспечения информацией внешних и внутренних пользователей, для контроля за правильностью исчисления, полнотой и своевременностью исчисления и уплаты налогов и страховых взносов в бюджеты всех уровней.</w:t>
      </w:r>
      <w:proofErr w:type="gramEnd"/>
    </w:p>
    <w:p w:rsidR="0081338B" w:rsidRPr="0081338B" w:rsidRDefault="0081338B" w:rsidP="0081338B">
      <w:pPr>
        <w:spacing w:before="0" w:after="0" w:line="240" w:lineRule="auto"/>
        <w:ind w:firstLine="720"/>
        <w:rPr>
          <w:sz w:val="28"/>
          <w:szCs w:val="28"/>
        </w:rPr>
      </w:pPr>
      <w:r w:rsidRPr="0081338B">
        <w:rPr>
          <w:sz w:val="28"/>
          <w:szCs w:val="28"/>
        </w:rPr>
        <w:t>1.2. Налогообложение осуществляется на основании требований налогового законодательства.</w:t>
      </w:r>
    </w:p>
    <w:p w:rsidR="0081338B" w:rsidRPr="0081338B" w:rsidRDefault="0081338B" w:rsidP="0081338B">
      <w:pPr>
        <w:spacing w:before="0" w:after="0" w:line="240" w:lineRule="auto"/>
        <w:ind w:firstLine="720"/>
        <w:rPr>
          <w:sz w:val="28"/>
          <w:szCs w:val="28"/>
        </w:rPr>
      </w:pPr>
      <w:r w:rsidRPr="0081338B">
        <w:rPr>
          <w:sz w:val="28"/>
          <w:szCs w:val="28"/>
        </w:rPr>
        <w:t>1.3. Предоставление Учетной политики в целях налогообложения при проведении налоговых проверок осуществляется  в соответствии с порядком, установленным ст. 93 гл. 14 НК РФ.</w:t>
      </w:r>
    </w:p>
    <w:p w:rsidR="0081338B" w:rsidRDefault="0081338B" w:rsidP="0081338B">
      <w:pPr>
        <w:spacing w:before="0" w:after="0" w:line="240" w:lineRule="auto"/>
        <w:ind w:firstLine="720"/>
        <w:rPr>
          <w:sz w:val="28"/>
          <w:szCs w:val="28"/>
        </w:rPr>
      </w:pPr>
      <w:r w:rsidRPr="0081338B">
        <w:rPr>
          <w:sz w:val="28"/>
          <w:szCs w:val="28"/>
        </w:rPr>
        <w:t xml:space="preserve">1.4. </w:t>
      </w:r>
      <w:r w:rsidR="0055514A">
        <w:rPr>
          <w:sz w:val="28"/>
          <w:szCs w:val="28"/>
        </w:rPr>
        <w:t xml:space="preserve">Ведение учета данных для целей </w:t>
      </w:r>
      <w:proofErr w:type="spellStart"/>
      <w:r w:rsidR="0055514A">
        <w:rPr>
          <w:sz w:val="28"/>
          <w:szCs w:val="28"/>
        </w:rPr>
        <w:t>налогооблажения</w:t>
      </w:r>
      <w:proofErr w:type="spellEnd"/>
      <w:r w:rsidRPr="0081338B">
        <w:rPr>
          <w:sz w:val="28"/>
          <w:szCs w:val="28"/>
        </w:rPr>
        <w:t xml:space="preserve"> осуществляется  в соответствии с </w:t>
      </w:r>
      <w:r w:rsidR="0055514A">
        <w:rPr>
          <w:sz w:val="28"/>
          <w:szCs w:val="28"/>
        </w:rPr>
        <w:t xml:space="preserve"> заключенными договорами на бухгалтерское обслуживание</w:t>
      </w:r>
      <w:r w:rsidRPr="0081338B">
        <w:rPr>
          <w:sz w:val="28"/>
          <w:szCs w:val="28"/>
        </w:rPr>
        <w:t>.</w:t>
      </w:r>
    </w:p>
    <w:p w:rsidR="008C5A20" w:rsidRDefault="00C33BCE" w:rsidP="000B1AF0">
      <w:pPr>
        <w:pStyle w:val="2"/>
        <w:numPr>
          <w:ilvl w:val="0"/>
          <w:numId w:val="0"/>
        </w:numPr>
        <w:rPr>
          <w:sz w:val="28"/>
          <w:szCs w:val="28"/>
        </w:rPr>
      </w:pPr>
      <w:r>
        <w:t xml:space="preserve">             </w:t>
      </w:r>
      <w:r w:rsidRPr="00C33BCE">
        <w:rPr>
          <w:sz w:val="28"/>
          <w:szCs w:val="28"/>
        </w:rPr>
        <w:t xml:space="preserve">1.5. Форма ведения учета данных для целей </w:t>
      </w:r>
      <w:proofErr w:type="spellStart"/>
      <w:r w:rsidRPr="00C33BCE">
        <w:rPr>
          <w:sz w:val="28"/>
          <w:szCs w:val="28"/>
        </w:rPr>
        <w:t>налогооблажения</w:t>
      </w:r>
      <w:proofErr w:type="spellEnd"/>
      <w:r w:rsidRPr="00C33BCE">
        <w:rPr>
          <w:sz w:val="28"/>
          <w:szCs w:val="28"/>
        </w:rPr>
        <w:t xml:space="preserve"> – </w:t>
      </w:r>
      <w:proofErr w:type="spellStart"/>
      <w:r w:rsidRPr="00C33BCE">
        <w:rPr>
          <w:sz w:val="28"/>
          <w:szCs w:val="28"/>
        </w:rPr>
        <w:t>автоматизированая</w:t>
      </w:r>
      <w:proofErr w:type="spellEnd"/>
      <w:r w:rsidRPr="00C33BCE">
        <w:rPr>
          <w:sz w:val="28"/>
          <w:szCs w:val="28"/>
        </w:rPr>
        <w:t xml:space="preserve"> с применением компьютерной программы 1</w:t>
      </w:r>
      <w:proofErr w:type="gramStart"/>
      <w:r w:rsidRPr="00C33BCE">
        <w:rPr>
          <w:sz w:val="28"/>
          <w:szCs w:val="28"/>
        </w:rPr>
        <w:t xml:space="preserve"> С</w:t>
      </w:r>
      <w:proofErr w:type="gramEnd"/>
      <w:r w:rsidRPr="00C33BCE">
        <w:rPr>
          <w:sz w:val="28"/>
          <w:szCs w:val="28"/>
        </w:rPr>
        <w:t>: Бухгалтерия государственных учреждений 8</w:t>
      </w:r>
      <w:r w:rsidR="00D4400B">
        <w:rPr>
          <w:sz w:val="28"/>
          <w:szCs w:val="28"/>
        </w:rPr>
        <w:t xml:space="preserve"> и Парус Зарплата</w:t>
      </w:r>
      <w:r w:rsidRPr="00C33BCE">
        <w:rPr>
          <w:sz w:val="28"/>
          <w:szCs w:val="28"/>
        </w:rPr>
        <w:t xml:space="preserve">. </w:t>
      </w:r>
    </w:p>
    <w:p w:rsidR="00845E27" w:rsidRDefault="00845E27" w:rsidP="00845E27"/>
    <w:p w:rsidR="00845E27" w:rsidRPr="00845E27" w:rsidRDefault="00845E27" w:rsidP="00845E27"/>
    <w:p w:rsidR="0081338B" w:rsidRPr="0081338B" w:rsidRDefault="0081338B" w:rsidP="0081338B">
      <w:pPr>
        <w:spacing w:before="0" w:after="0" w:line="240" w:lineRule="auto"/>
        <w:ind w:firstLine="720"/>
        <w:jc w:val="center"/>
        <w:rPr>
          <w:b/>
          <w:i/>
          <w:sz w:val="28"/>
          <w:szCs w:val="28"/>
        </w:rPr>
      </w:pPr>
      <w:r w:rsidRPr="0081338B">
        <w:rPr>
          <w:b/>
          <w:i/>
          <w:sz w:val="28"/>
          <w:szCs w:val="28"/>
        </w:rPr>
        <w:t>2.  НАЛОГ НА ДОБАВЛЕННУЮ СТОИМОСТЬ</w:t>
      </w:r>
    </w:p>
    <w:p w:rsidR="0081338B" w:rsidRPr="0081338B" w:rsidRDefault="0081338B" w:rsidP="0081338B">
      <w:pPr>
        <w:spacing w:before="0" w:after="0" w:line="240" w:lineRule="auto"/>
        <w:ind w:firstLine="720"/>
        <w:jc w:val="center"/>
        <w:rPr>
          <w:b/>
          <w:i/>
          <w:sz w:val="28"/>
          <w:szCs w:val="28"/>
        </w:rPr>
      </w:pPr>
    </w:p>
    <w:p w:rsidR="0081338B" w:rsidRPr="0081338B" w:rsidRDefault="0081338B" w:rsidP="0081338B">
      <w:pPr>
        <w:spacing w:before="0" w:after="0" w:line="240" w:lineRule="auto"/>
        <w:ind w:firstLine="720"/>
        <w:rPr>
          <w:sz w:val="28"/>
          <w:szCs w:val="28"/>
        </w:rPr>
      </w:pPr>
      <w:r w:rsidRPr="0081338B">
        <w:rPr>
          <w:sz w:val="28"/>
          <w:szCs w:val="28"/>
        </w:rPr>
        <w:t>2.1. Учреждения являются налогоплательщиком налога на добавленную стоимость в соответствии с ст.143 гл.21 НК РФ.</w:t>
      </w:r>
    </w:p>
    <w:p w:rsidR="000B1AF0" w:rsidRDefault="0081338B" w:rsidP="000B1AF0">
      <w:pPr>
        <w:spacing w:before="0" w:after="0" w:line="240" w:lineRule="auto"/>
        <w:ind w:firstLine="720"/>
        <w:rPr>
          <w:sz w:val="28"/>
          <w:szCs w:val="28"/>
        </w:rPr>
      </w:pPr>
      <w:r w:rsidRPr="0081338B">
        <w:rPr>
          <w:sz w:val="28"/>
          <w:szCs w:val="28"/>
        </w:rPr>
        <w:t>2.2.</w:t>
      </w:r>
      <w:r w:rsidRPr="0081338B">
        <w:rPr>
          <w:b/>
          <w:i/>
          <w:sz w:val="28"/>
          <w:szCs w:val="28"/>
        </w:rPr>
        <w:t xml:space="preserve"> </w:t>
      </w:r>
      <w:r w:rsidRPr="0081338B">
        <w:rPr>
          <w:sz w:val="28"/>
          <w:szCs w:val="28"/>
        </w:rPr>
        <w:t>Учреждения имеют право на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два миллиона рублей. (Ст.145 гл.21 НК РФ)</w:t>
      </w:r>
    </w:p>
    <w:p w:rsidR="000B1AF0" w:rsidRDefault="000B1AF0" w:rsidP="000B1AF0">
      <w:pPr>
        <w:spacing w:before="0" w:after="0" w:line="240" w:lineRule="auto"/>
        <w:ind w:firstLine="720"/>
        <w:rPr>
          <w:sz w:val="28"/>
          <w:szCs w:val="28"/>
        </w:rPr>
      </w:pPr>
    </w:p>
    <w:p w:rsidR="000B1AF0" w:rsidRDefault="000B1AF0" w:rsidP="000B1AF0">
      <w:pPr>
        <w:spacing w:before="0" w:after="0" w:line="240" w:lineRule="auto"/>
        <w:ind w:firstLine="720"/>
        <w:rPr>
          <w:sz w:val="28"/>
          <w:szCs w:val="28"/>
        </w:rPr>
      </w:pPr>
    </w:p>
    <w:p w:rsidR="0081338B" w:rsidRDefault="0081338B" w:rsidP="0081338B">
      <w:pPr>
        <w:autoSpaceDE w:val="0"/>
        <w:autoSpaceDN w:val="0"/>
        <w:adjustRightInd w:val="0"/>
        <w:spacing w:before="0" w:after="0" w:line="240" w:lineRule="auto"/>
        <w:ind w:firstLine="540"/>
        <w:rPr>
          <w:sz w:val="28"/>
          <w:szCs w:val="28"/>
        </w:rPr>
      </w:pPr>
      <w:r w:rsidRPr="0081338B">
        <w:rPr>
          <w:sz w:val="28"/>
          <w:szCs w:val="28"/>
        </w:rPr>
        <w:t xml:space="preserve">                         </w:t>
      </w:r>
    </w:p>
    <w:p w:rsidR="0081338B" w:rsidRPr="0081338B" w:rsidRDefault="0081338B" w:rsidP="0081338B">
      <w:pPr>
        <w:spacing w:before="0" w:after="0" w:line="240" w:lineRule="auto"/>
        <w:ind w:firstLine="720"/>
        <w:jc w:val="center"/>
        <w:rPr>
          <w:b/>
          <w:i/>
          <w:sz w:val="28"/>
          <w:szCs w:val="28"/>
        </w:rPr>
      </w:pPr>
      <w:r w:rsidRPr="0081338B">
        <w:rPr>
          <w:b/>
          <w:i/>
          <w:sz w:val="28"/>
          <w:szCs w:val="28"/>
        </w:rPr>
        <w:t>3.НАЛОГ НА ПРИБЫЛЬ</w:t>
      </w:r>
    </w:p>
    <w:p w:rsidR="0081338B" w:rsidRPr="0081338B" w:rsidRDefault="0081338B" w:rsidP="0081338B">
      <w:pPr>
        <w:spacing w:before="0" w:after="0" w:line="240" w:lineRule="auto"/>
        <w:ind w:firstLine="720"/>
        <w:rPr>
          <w:b/>
          <w:i/>
          <w:sz w:val="28"/>
          <w:szCs w:val="28"/>
        </w:rPr>
      </w:pPr>
    </w:p>
    <w:p w:rsidR="0081338B" w:rsidRPr="0081338B" w:rsidRDefault="0081338B" w:rsidP="0081338B">
      <w:pPr>
        <w:spacing w:before="0" w:after="0" w:line="240" w:lineRule="auto"/>
        <w:ind w:firstLine="720"/>
        <w:rPr>
          <w:b/>
          <w:i/>
          <w:sz w:val="28"/>
          <w:szCs w:val="28"/>
        </w:rPr>
      </w:pPr>
      <w:r w:rsidRPr="0081338B">
        <w:rPr>
          <w:sz w:val="28"/>
          <w:szCs w:val="28"/>
        </w:rPr>
        <w:t xml:space="preserve">3.1. </w:t>
      </w:r>
      <w:proofErr w:type="gramStart"/>
      <w:r w:rsidRPr="0081338B">
        <w:rPr>
          <w:sz w:val="28"/>
          <w:szCs w:val="28"/>
        </w:rPr>
        <w:t xml:space="preserve">Для подтверждения данных налогового учета в Учреждениях  используются первичные учетные документы, оформленные согласно </w:t>
      </w:r>
      <w:r w:rsidRPr="0081338B">
        <w:rPr>
          <w:color w:val="000000"/>
          <w:sz w:val="28"/>
          <w:szCs w:val="28"/>
        </w:rPr>
        <w:lastRenderedPageBreak/>
        <w:t>Приказа Министерства финансов РФ от 30 марта 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а</w:t>
      </w:r>
      <w:proofErr w:type="gramEnd"/>
      <w:r w:rsidRPr="0081338B">
        <w:rPr>
          <w:color w:val="000000"/>
          <w:sz w:val="28"/>
          <w:szCs w:val="28"/>
        </w:rPr>
        <w:t xml:space="preserve"> также первичные учетные документы, разработанные самостоятельно и приведённые в Приложении №</w:t>
      </w:r>
      <w:r w:rsidRPr="0081338B">
        <w:rPr>
          <w:sz w:val="28"/>
          <w:szCs w:val="28"/>
        </w:rPr>
        <w:t xml:space="preserve">. </w:t>
      </w:r>
      <w:r w:rsidR="0009619A">
        <w:rPr>
          <w:sz w:val="28"/>
          <w:szCs w:val="28"/>
        </w:rPr>
        <w:t>4</w:t>
      </w:r>
      <w:r w:rsidRPr="0081338B">
        <w:rPr>
          <w:sz w:val="28"/>
          <w:szCs w:val="28"/>
        </w:rPr>
        <w:t xml:space="preserve"> к настоящему положению.</w:t>
      </w:r>
    </w:p>
    <w:p w:rsidR="0081338B" w:rsidRPr="0081338B" w:rsidRDefault="0081338B" w:rsidP="0081338B">
      <w:pPr>
        <w:spacing w:before="0" w:after="0" w:line="240" w:lineRule="auto"/>
        <w:ind w:firstLine="720"/>
        <w:rPr>
          <w:sz w:val="28"/>
          <w:szCs w:val="28"/>
        </w:rPr>
      </w:pPr>
      <w:r w:rsidRPr="0081338B">
        <w:rPr>
          <w:sz w:val="28"/>
          <w:szCs w:val="28"/>
        </w:rPr>
        <w:t>3.2. Объектом налогообложения признается прибыль, полученная налогоплательщиками.</w:t>
      </w:r>
    </w:p>
    <w:p w:rsidR="0081338B" w:rsidRPr="0081338B" w:rsidRDefault="0081338B" w:rsidP="0081338B">
      <w:pPr>
        <w:spacing w:before="0" w:after="0" w:line="240" w:lineRule="auto"/>
        <w:ind w:firstLine="720"/>
        <w:rPr>
          <w:sz w:val="28"/>
          <w:szCs w:val="28"/>
        </w:rPr>
      </w:pPr>
      <w:r w:rsidRPr="0081338B">
        <w:rPr>
          <w:sz w:val="28"/>
          <w:szCs w:val="28"/>
        </w:rPr>
        <w:t>3.3. Доходы и расходы признаются по кассовому методу (п.1 ст.273 НК РФ).</w:t>
      </w:r>
    </w:p>
    <w:p w:rsidR="0081338B" w:rsidRPr="0081338B" w:rsidRDefault="0081338B" w:rsidP="0081338B">
      <w:pPr>
        <w:spacing w:before="0" w:after="0" w:line="240" w:lineRule="auto"/>
        <w:ind w:firstLine="720"/>
        <w:rPr>
          <w:sz w:val="28"/>
          <w:szCs w:val="28"/>
        </w:rPr>
      </w:pPr>
      <w:r w:rsidRPr="0081338B">
        <w:rPr>
          <w:sz w:val="28"/>
          <w:szCs w:val="28"/>
        </w:rPr>
        <w:t>3.4. Доходы, полученные от сдачи имущества в аренду (субаренду) включаются учреждениями в состав доходов от реализации.</w:t>
      </w:r>
    </w:p>
    <w:p w:rsidR="0081338B" w:rsidRPr="0081338B" w:rsidRDefault="0081338B" w:rsidP="0081338B">
      <w:pPr>
        <w:spacing w:before="0" w:after="0" w:line="240" w:lineRule="auto"/>
        <w:ind w:firstLine="720"/>
        <w:rPr>
          <w:sz w:val="28"/>
          <w:szCs w:val="28"/>
        </w:rPr>
      </w:pPr>
      <w:r w:rsidRPr="0081338B">
        <w:rPr>
          <w:sz w:val="28"/>
          <w:szCs w:val="28"/>
        </w:rPr>
        <w:t>3.5. В налоговую базу по налогу на прибыль не включаются средства целевого финансирования, к которым относятся бюджетные ассигнования и лимиты бюджетных обязательств, доведённые в установленном порядке до казенных учреждений, а так же в виде субсидий, предоставленных бюджетным учреждениям (пп.14 п.1 ст.251 НК РФ).</w:t>
      </w:r>
    </w:p>
    <w:p w:rsidR="0081338B" w:rsidRDefault="0081338B" w:rsidP="0081338B">
      <w:pPr>
        <w:spacing w:before="0" w:after="0" w:line="240" w:lineRule="auto"/>
        <w:ind w:firstLine="720"/>
        <w:rPr>
          <w:sz w:val="28"/>
          <w:szCs w:val="28"/>
        </w:rPr>
      </w:pPr>
      <w:r w:rsidRPr="0081338B">
        <w:rPr>
          <w:sz w:val="28"/>
          <w:szCs w:val="28"/>
        </w:rPr>
        <w:t xml:space="preserve">3.6. </w:t>
      </w:r>
      <w:proofErr w:type="gramStart"/>
      <w:r w:rsidRPr="0081338B">
        <w:rPr>
          <w:sz w:val="28"/>
          <w:szCs w:val="28"/>
        </w:rPr>
        <w:t>Не учитываются при определении налоговой базы по налогу на прибыль стоимость материальных запасов, прочего имущества в виде излишков, образовавшихся из-за ошибок в учете и другие операции, производимые  учреждением за счет лимитов бюджетных обязательств (бюджетных ассигнований), а также ошибки, связанные  с порядком учета имущества, приобретенного (созданного) за счет бюджетных ассигнований (Письмо Минфина России от 14.08.2015г. № 03-03-05/47288).</w:t>
      </w:r>
      <w:proofErr w:type="gramEnd"/>
    </w:p>
    <w:p w:rsidR="00F21BE3" w:rsidRDefault="001F291D" w:rsidP="0081338B">
      <w:pPr>
        <w:spacing w:before="0" w:after="0" w:line="240" w:lineRule="auto"/>
        <w:ind w:firstLine="720"/>
        <w:rPr>
          <w:sz w:val="28"/>
          <w:szCs w:val="28"/>
        </w:rPr>
      </w:pPr>
      <w:r>
        <w:rPr>
          <w:sz w:val="28"/>
          <w:szCs w:val="28"/>
        </w:rPr>
        <w:t xml:space="preserve">3.7. При исчислении налога на прибыль в деятельности музея, библиотеки применяется налоговая ставка 0 % при условии, что доля доходов от культурной деятельности составляет не менее 90 % всех доходов учреждений, облагаемых налогом. </w:t>
      </w:r>
    </w:p>
    <w:p w:rsidR="00845E27" w:rsidRPr="0081338B" w:rsidRDefault="00845E27" w:rsidP="0081338B">
      <w:pPr>
        <w:spacing w:before="0" w:after="0" w:line="240" w:lineRule="auto"/>
        <w:ind w:firstLine="720"/>
        <w:rPr>
          <w:sz w:val="28"/>
          <w:szCs w:val="28"/>
        </w:rPr>
      </w:pPr>
      <w:bookmarkStart w:id="78" w:name="_GoBack"/>
      <w:bookmarkEnd w:id="78"/>
    </w:p>
    <w:p w:rsidR="0081338B" w:rsidRPr="0081338B" w:rsidRDefault="0081338B" w:rsidP="0081338B">
      <w:pPr>
        <w:spacing w:before="0" w:after="0" w:line="240" w:lineRule="auto"/>
        <w:ind w:firstLine="720"/>
        <w:jc w:val="left"/>
        <w:rPr>
          <w:b/>
          <w:i/>
          <w:sz w:val="28"/>
          <w:szCs w:val="28"/>
        </w:rPr>
      </w:pPr>
    </w:p>
    <w:p w:rsidR="0081338B" w:rsidRPr="0081338B" w:rsidRDefault="0081338B" w:rsidP="0081338B">
      <w:pPr>
        <w:spacing w:before="0" w:after="0" w:line="240" w:lineRule="auto"/>
        <w:ind w:firstLine="720"/>
        <w:jc w:val="center"/>
        <w:rPr>
          <w:b/>
          <w:i/>
          <w:sz w:val="28"/>
          <w:szCs w:val="28"/>
        </w:rPr>
      </w:pPr>
      <w:r w:rsidRPr="0081338B">
        <w:rPr>
          <w:b/>
          <w:i/>
          <w:sz w:val="28"/>
          <w:szCs w:val="28"/>
        </w:rPr>
        <w:t>4.НАЛОГ НА ИМУЩЕСТВО ОРГАНИЗАЦИЙ</w:t>
      </w:r>
    </w:p>
    <w:p w:rsidR="0081338B" w:rsidRPr="0081338B" w:rsidRDefault="0081338B" w:rsidP="0081338B">
      <w:pPr>
        <w:spacing w:before="0" w:after="0" w:line="240" w:lineRule="auto"/>
        <w:ind w:firstLine="720"/>
        <w:jc w:val="center"/>
        <w:rPr>
          <w:b/>
          <w:i/>
          <w:sz w:val="28"/>
          <w:szCs w:val="28"/>
        </w:rPr>
      </w:pPr>
    </w:p>
    <w:p w:rsidR="0081338B" w:rsidRPr="0081338B" w:rsidRDefault="0081338B" w:rsidP="0081338B">
      <w:pPr>
        <w:spacing w:before="0" w:after="0" w:line="240" w:lineRule="auto"/>
        <w:ind w:firstLine="720"/>
        <w:jc w:val="left"/>
        <w:rPr>
          <w:sz w:val="28"/>
          <w:szCs w:val="28"/>
        </w:rPr>
      </w:pPr>
      <w:r w:rsidRPr="0081338B">
        <w:rPr>
          <w:sz w:val="28"/>
          <w:szCs w:val="28"/>
        </w:rPr>
        <w:t>4.1. Учреждения являются плательщиками налога на имущество в соответствии со ст.373 НК РФ.</w:t>
      </w:r>
    </w:p>
    <w:p w:rsidR="0081338B" w:rsidRPr="0081338B" w:rsidRDefault="0081338B" w:rsidP="0081338B">
      <w:pPr>
        <w:spacing w:before="0" w:after="0" w:line="240" w:lineRule="auto"/>
        <w:ind w:firstLine="720"/>
        <w:jc w:val="left"/>
        <w:rPr>
          <w:b/>
          <w:i/>
          <w:sz w:val="28"/>
          <w:szCs w:val="28"/>
        </w:rPr>
      </w:pPr>
      <w:r w:rsidRPr="0081338B">
        <w:rPr>
          <w:sz w:val="28"/>
          <w:szCs w:val="28"/>
        </w:rPr>
        <w:t>4.2. Определение объекта налогообложения.</w:t>
      </w:r>
    </w:p>
    <w:p w:rsidR="0081338B" w:rsidRPr="0081338B" w:rsidRDefault="0081338B" w:rsidP="0081338B">
      <w:pPr>
        <w:spacing w:before="0" w:after="0" w:line="240" w:lineRule="auto"/>
        <w:ind w:firstLine="720"/>
        <w:rPr>
          <w:sz w:val="28"/>
          <w:szCs w:val="28"/>
        </w:rPr>
      </w:pPr>
      <w:r w:rsidRPr="0081338B">
        <w:rPr>
          <w:sz w:val="28"/>
          <w:szCs w:val="28"/>
        </w:rPr>
        <w:t>4.2.1. Объектом налогообложения признается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(п.1 Ст.374 НК РФ</w:t>
      </w:r>
      <w:proofErr w:type="gramStart"/>
      <w:r w:rsidRPr="0081338B">
        <w:rPr>
          <w:sz w:val="28"/>
          <w:szCs w:val="28"/>
        </w:rPr>
        <w:t xml:space="preserve"> )</w:t>
      </w:r>
      <w:proofErr w:type="gramEnd"/>
      <w:r w:rsidRPr="0081338B">
        <w:rPr>
          <w:sz w:val="28"/>
          <w:szCs w:val="28"/>
        </w:rPr>
        <w:t xml:space="preserve">. </w:t>
      </w:r>
    </w:p>
    <w:p w:rsidR="0081338B" w:rsidRPr="0081338B" w:rsidRDefault="0081338B" w:rsidP="0081338B">
      <w:pPr>
        <w:spacing w:before="0" w:after="0" w:line="240" w:lineRule="auto"/>
        <w:ind w:firstLine="720"/>
        <w:rPr>
          <w:b/>
          <w:i/>
          <w:sz w:val="28"/>
          <w:szCs w:val="28"/>
        </w:rPr>
      </w:pPr>
      <w:r w:rsidRPr="0081338B">
        <w:rPr>
          <w:sz w:val="28"/>
          <w:szCs w:val="28"/>
        </w:rPr>
        <w:t>4.3. Определение налоговой базы.</w:t>
      </w:r>
    </w:p>
    <w:p w:rsidR="0081338B" w:rsidRPr="0081338B" w:rsidRDefault="0081338B" w:rsidP="0081338B">
      <w:pPr>
        <w:spacing w:before="0" w:after="0" w:line="240" w:lineRule="auto"/>
        <w:ind w:firstLine="720"/>
        <w:rPr>
          <w:sz w:val="28"/>
          <w:szCs w:val="28"/>
        </w:rPr>
      </w:pPr>
      <w:r w:rsidRPr="0081338B">
        <w:rPr>
          <w:sz w:val="28"/>
          <w:szCs w:val="28"/>
        </w:rPr>
        <w:lastRenderedPageBreak/>
        <w:t>4.3.1. Налоговая база определяется как среднегодовая стоимость имущества, признаваемого объектом налогообложения. (Ст.375,376 НК РФ).</w:t>
      </w:r>
    </w:p>
    <w:p w:rsidR="0081338B" w:rsidRPr="0081338B" w:rsidRDefault="0081338B" w:rsidP="0081338B">
      <w:pPr>
        <w:spacing w:before="0" w:after="0" w:line="240" w:lineRule="auto"/>
        <w:ind w:firstLine="720"/>
        <w:rPr>
          <w:sz w:val="28"/>
          <w:szCs w:val="28"/>
        </w:rPr>
      </w:pPr>
      <w:r w:rsidRPr="0081338B">
        <w:rPr>
          <w:sz w:val="28"/>
          <w:szCs w:val="28"/>
        </w:rPr>
        <w:t>4.3.2.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Учреждений.</w:t>
      </w:r>
    </w:p>
    <w:p w:rsidR="0081338B" w:rsidRPr="0081338B" w:rsidRDefault="0081338B" w:rsidP="0081338B">
      <w:pPr>
        <w:spacing w:before="0" w:after="0" w:line="240" w:lineRule="auto"/>
        <w:ind w:firstLine="720"/>
        <w:rPr>
          <w:b/>
          <w:i/>
          <w:sz w:val="28"/>
          <w:szCs w:val="28"/>
        </w:rPr>
      </w:pPr>
      <w:r w:rsidRPr="0081338B">
        <w:rPr>
          <w:sz w:val="28"/>
          <w:szCs w:val="28"/>
        </w:rPr>
        <w:t>4.4. Определение налогового (отчетного)  периода.</w:t>
      </w:r>
    </w:p>
    <w:p w:rsidR="0081338B" w:rsidRPr="0081338B" w:rsidRDefault="0081338B" w:rsidP="0081338B">
      <w:pPr>
        <w:spacing w:before="0" w:after="0" w:line="240" w:lineRule="auto"/>
        <w:ind w:firstLine="720"/>
        <w:rPr>
          <w:sz w:val="28"/>
          <w:szCs w:val="28"/>
        </w:rPr>
      </w:pPr>
      <w:r w:rsidRPr="0081338B">
        <w:rPr>
          <w:sz w:val="28"/>
          <w:szCs w:val="28"/>
        </w:rPr>
        <w:t>4.4.1. Налоговым периодом признается календарный год.</w:t>
      </w:r>
    </w:p>
    <w:p w:rsidR="0081338B" w:rsidRPr="0081338B" w:rsidRDefault="0081338B" w:rsidP="0081338B">
      <w:pPr>
        <w:spacing w:before="0" w:after="0" w:line="240" w:lineRule="auto"/>
        <w:ind w:firstLine="720"/>
        <w:rPr>
          <w:sz w:val="28"/>
          <w:szCs w:val="28"/>
        </w:rPr>
      </w:pPr>
      <w:r w:rsidRPr="0081338B">
        <w:rPr>
          <w:sz w:val="28"/>
          <w:szCs w:val="28"/>
        </w:rPr>
        <w:t>4.4.2. Отчетными периодами признаются первый квартал, полугодие и девять месяцев календарного года. (Ст.379 НК РФ).</w:t>
      </w:r>
    </w:p>
    <w:p w:rsidR="0081338B" w:rsidRPr="0081338B" w:rsidRDefault="0081338B" w:rsidP="0081338B">
      <w:pPr>
        <w:spacing w:before="0" w:after="0" w:line="240" w:lineRule="auto"/>
        <w:ind w:firstLine="720"/>
        <w:rPr>
          <w:sz w:val="28"/>
          <w:szCs w:val="28"/>
        </w:rPr>
      </w:pPr>
      <w:r w:rsidRPr="0081338B">
        <w:rPr>
          <w:sz w:val="28"/>
          <w:szCs w:val="28"/>
        </w:rPr>
        <w:t>4.5. Налоговая ставка.</w:t>
      </w:r>
    </w:p>
    <w:p w:rsidR="0081338B" w:rsidRPr="0081338B" w:rsidRDefault="0081338B" w:rsidP="0081338B">
      <w:pPr>
        <w:spacing w:before="0" w:after="0" w:line="240" w:lineRule="auto"/>
        <w:ind w:firstLine="720"/>
        <w:rPr>
          <w:b/>
          <w:i/>
          <w:sz w:val="28"/>
          <w:szCs w:val="28"/>
          <w:u w:val="single"/>
        </w:rPr>
      </w:pPr>
      <w:r w:rsidRPr="0081338B">
        <w:rPr>
          <w:sz w:val="28"/>
          <w:szCs w:val="28"/>
        </w:rPr>
        <w:t>4.5.1. Налоговые ставки устанавливаются законами субъектов РФ и не могут превышать 2,2 %.</w:t>
      </w:r>
    </w:p>
    <w:p w:rsidR="0081338B" w:rsidRPr="0081338B" w:rsidRDefault="0081338B" w:rsidP="0081338B">
      <w:pPr>
        <w:spacing w:before="0" w:after="0" w:line="240" w:lineRule="auto"/>
        <w:ind w:firstLine="720"/>
        <w:rPr>
          <w:b/>
          <w:i/>
          <w:sz w:val="28"/>
          <w:szCs w:val="28"/>
          <w:u w:val="single"/>
        </w:rPr>
      </w:pPr>
    </w:p>
    <w:p w:rsidR="0081338B" w:rsidRPr="0081338B" w:rsidRDefault="0081338B" w:rsidP="0081338B">
      <w:pPr>
        <w:spacing w:before="0" w:after="0" w:line="240" w:lineRule="auto"/>
        <w:ind w:firstLine="720"/>
        <w:jc w:val="center"/>
        <w:rPr>
          <w:b/>
          <w:i/>
          <w:sz w:val="28"/>
          <w:szCs w:val="28"/>
        </w:rPr>
      </w:pPr>
      <w:r w:rsidRPr="0081338B">
        <w:rPr>
          <w:b/>
          <w:i/>
          <w:sz w:val="28"/>
          <w:szCs w:val="28"/>
        </w:rPr>
        <w:t>5.ЗЕМЕЛЬНЫЙ НАЛОГ</w:t>
      </w:r>
    </w:p>
    <w:p w:rsidR="0081338B" w:rsidRPr="0081338B" w:rsidRDefault="0081338B" w:rsidP="0081338B">
      <w:pPr>
        <w:spacing w:before="0" w:after="0" w:line="240" w:lineRule="auto"/>
        <w:ind w:firstLine="720"/>
        <w:jc w:val="center"/>
        <w:rPr>
          <w:b/>
          <w:i/>
          <w:sz w:val="28"/>
          <w:szCs w:val="28"/>
        </w:rPr>
      </w:pPr>
    </w:p>
    <w:p w:rsidR="0081338B" w:rsidRPr="0081338B" w:rsidRDefault="0081338B" w:rsidP="0081338B">
      <w:pPr>
        <w:spacing w:before="0" w:after="0" w:line="240" w:lineRule="auto"/>
        <w:ind w:firstLine="720"/>
        <w:rPr>
          <w:sz w:val="28"/>
          <w:szCs w:val="28"/>
        </w:rPr>
      </w:pPr>
      <w:r w:rsidRPr="0081338B">
        <w:rPr>
          <w:sz w:val="28"/>
          <w:szCs w:val="28"/>
        </w:rPr>
        <w:t>5.1. Учреждения не являются плательщиком налога на землю (ст.388 гл.31 НК РФ).</w:t>
      </w:r>
    </w:p>
    <w:p w:rsidR="0081338B" w:rsidRPr="0081338B" w:rsidRDefault="0081338B" w:rsidP="0081338B">
      <w:pPr>
        <w:spacing w:before="0" w:after="0" w:line="240" w:lineRule="auto"/>
        <w:ind w:firstLine="720"/>
        <w:rPr>
          <w:sz w:val="28"/>
          <w:szCs w:val="28"/>
        </w:rPr>
      </w:pPr>
    </w:p>
    <w:p w:rsidR="0081338B" w:rsidRPr="0081338B" w:rsidRDefault="0081338B" w:rsidP="0081338B">
      <w:pPr>
        <w:spacing w:before="0" w:after="0" w:line="240" w:lineRule="auto"/>
        <w:ind w:firstLine="720"/>
        <w:jc w:val="center"/>
        <w:rPr>
          <w:b/>
          <w:i/>
          <w:sz w:val="28"/>
          <w:szCs w:val="28"/>
        </w:rPr>
      </w:pPr>
      <w:r w:rsidRPr="0081338B">
        <w:rPr>
          <w:b/>
          <w:i/>
          <w:sz w:val="28"/>
          <w:szCs w:val="28"/>
        </w:rPr>
        <w:t>6. ПЛАТА ЗА ЗАГРЯЗНЕНИЕ ОКРУЖАЮЩЕЙ СРЕДЫ</w:t>
      </w:r>
    </w:p>
    <w:p w:rsidR="0081338B" w:rsidRPr="0081338B" w:rsidRDefault="0081338B" w:rsidP="0081338B">
      <w:pPr>
        <w:spacing w:before="0" w:after="0" w:line="240" w:lineRule="auto"/>
        <w:ind w:firstLine="720"/>
        <w:jc w:val="center"/>
        <w:rPr>
          <w:b/>
          <w:i/>
          <w:sz w:val="28"/>
          <w:szCs w:val="28"/>
        </w:rPr>
      </w:pPr>
    </w:p>
    <w:p w:rsidR="0081338B" w:rsidRPr="0081338B" w:rsidRDefault="0081338B" w:rsidP="0081338B">
      <w:pPr>
        <w:spacing w:before="0" w:after="0" w:line="240" w:lineRule="auto"/>
        <w:ind w:firstLine="720"/>
        <w:rPr>
          <w:sz w:val="28"/>
          <w:szCs w:val="28"/>
        </w:rPr>
      </w:pPr>
      <w:r w:rsidRPr="0081338B">
        <w:rPr>
          <w:sz w:val="28"/>
          <w:szCs w:val="28"/>
        </w:rPr>
        <w:t xml:space="preserve">6.1. Учреждения не являются плательщиками платы за загрязнение окружающей среды (ст.19 Федерального закона «Об отходах производства и потребления» №89 ФЗ от 24.06.1998г.; письмо ФНС от 08.02.2006 г. № ГВ-6-21/132@ «О направлении разъяснений </w:t>
      </w:r>
      <w:proofErr w:type="spellStart"/>
      <w:r w:rsidRPr="0081338B">
        <w:rPr>
          <w:sz w:val="28"/>
          <w:szCs w:val="28"/>
        </w:rPr>
        <w:t>Ростехнадзора</w:t>
      </w:r>
      <w:proofErr w:type="spellEnd"/>
      <w:r w:rsidRPr="0081338B">
        <w:rPr>
          <w:sz w:val="28"/>
          <w:szCs w:val="28"/>
        </w:rPr>
        <w:t xml:space="preserve"> о взимании платы за негативное воздействие на окружающую среду при размещении отходов»</w:t>
      </w:r>
      <w:proofErr w:type="gramStart"/>
      <w:r w:rsidRPr="0081338B">
        <w:rPr>
          <w:sz w:val="28"/>
          <w:szCs w:val="28"/>
        </w:rPr>
        <w:t xml:space="preserve"> )</w:t>
      </w:r>
      <w:proofErr w:type="gramEnd"/>
      <w:r w:rsidRPr="0081338B">
        <w:rPr>
          <w:sz w:val="28"/>
          <w:szCs w:val="28"/>
        </w:rPr>
        <w:t>.</w:t>
      </w:r>
    </w:p>
    <w:p w:rsidR="008C5A20" w:rsidRDefault="008C5A20" w:rsidP="0081338B">
      <w:pPr>
        <w:spacing w:before="0" w:after="0" w:line="240" w:lineRule="auto"/>
        <w:ind w:firstLine="0"/>
        <w:jc w:val="center"/>
        <w:rPr>
          <w:b/>
          <w:i/>
          <w:sz w:val="28"/>
          <w:szCs w:val="28"/>
        </w:rPr>
      </w:pPr>
    </w:p>
    <w:p w:rsidR="0081338B" w:rsidRPr="0081338B" w:rsidRDefault="0081338B" w:rsidP="0081338B">
      <w:pPr>
        <w:spacing w:before="0" w:after="0" w:line="240" w:lineRule="auto"/>
        <w:ind w:firstLine="0"/>
        <w:jc w:val="center"/>
        <w:rPr>
          <w:b/>
          <w:i/>
          <w:sz w:val="28"/>
          <w:szCs w:val="28"/>
        </w:rPr>
      </w:pPr>
      <w:r w:rsidRPr="0081338B">
        <w:rPr>
          <w:b/>
          <w:i/>
          <w:sz w:val="28"/>
          <w:szCs w:val="28"/>
        </w:rPr>
        <w:t>7. ТРАНСПОРТНЫЙ НАЛОГ</w:t>
      </w:r>
    </w:p>
    <w:p w:rsidR="0081338B" w:rsidRPr="0081338B" w:rsidRDefault="0081338B" w:rsidP="0081338B">
      <w:pPr>
        <w:spacing w:before="0" w:after="0" w:line="240" w:lineRule="auto"/>
        <w:ind w:firstLine="0"/>
        <w:jc w:val="center"/>
        <w:rPr>
          <w:b/>
          <w:i/>
          <w:sz w:val="28"/>
          <w:szCs w:val="28"/>
        </w:rPr>
      </w:pPr>
    </w:p>
    <w:p w:rsidR="0081338B" w:rsidRPr="0081338B" w:rsidRDefault="0081338B" w:rsidP="0081338B">
      <w:pPr>
        <w:spacing w:before="0" w:after="0" w:line="240" w:lineRule="auto"/>
        <w:ind w:firstLine="720"/>
        <w:rPr>
          <w:sz w:val="28"/>
          <w:szCs w:val="28"/>
        </w:rPr>
      </w:pPr>
      <w:r w:rsidRPr="0081338B">
        <w:rPr>
          <w:sz w:val="28"/>
          <w:szCs w:val="28"/>
        </w:rPr>
        <w:t>7.1. Учреждения, имеющие зарегистрированные транспортные средства, осуществляют учет в соответствии с гл.29 НК РФ.</w:t>
      </w:r>
    </w:p>
    <w:p w:rsidR="0081338B" w:rsidRDefault="0081338B" w:rsidP="0081338B">
      <w:pPr>
        <w:spacing w:before="0" w:after="0" w:line="240" w:lineRule="auto"/>
        <w:ind w:firstLine="0"/>
        <w:rPr>
          <w:sz w:val="28"/>
          <w:szCs w:val="28"/>
        </w:rPr>
      </w:pPr>
    </w:p>
    <w:p w:rsidR="0081338B" w:rsidRPr="0081338B" w:rsidRDefault="0081338B" w:rsidP="0081338B">
      <w:pPr>
        <w:spacing w:before="0" w:after="0" w:line="240" w:lineRule="auto"/>
        <w:ind w:firstLine="0"/>
        <w:jc w:val="center"/>
        <w:rPr>
          <w:b/>
          <w:i/>
          <w:sz w:val="28"/>
          <w:szCs w:val="28"/>
        </w:rPr>
      </w:pPr>
      <w:r w:rsidRPr="0081338B">
        <w:rPr>
          <w:b/>
          <w:i/>
          <w:sz w:val="28"/>
          <w:szCs w:val="28"/>
        </w:rPr>
        <w:t>8</w:t>
      </w:r>
      <w:r w:rsidR="003A377D">
        <w:rPr>
          <w:b/>
          <w:i/>
          <w:sz w:val="28"/>
          <w:szCs w:val="28"/>
        </w:rPr>
        <w:t xml:space="preserve"> </w:t>
      </w:r>
      <w:r w:rsidRPr="0081338B">
        <w:rPr>
          <w:b/>
          <w:i/>
          <w:sz w:val="28"/>
          <w:szCs w:val="28"/>
        </w:rPr>
        <w:t>СТРАХОВЫЕ ВЗНОСЫ В ПЕНСИОННЫЙ ФОНД</w:t>
      </w:r>
    </w:p>
    <w:p w:rsidR="0081338B" w:rsidRPr="0081338B" w:rsidRDefault="0081338B" w:rsidP="0081338B">
      <w:pPr>
        <w:spacing w:before="0" w:after="0" w:line="240" w:lineRule="auto"/>
        <w:ind w:firstLine="0"/>
        <w:jc w:val="center"/>
        <w:rPr>
          <w:sz w:val="28"/>
          <w:szCs w:val="28"/>
        </w:rPr>
      </w:pPr>
      <w:r w:rsidRPr="0081338B">
        <w:rPr>
          <w:b/>
          <w:i/>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w:t>
      </w:r>
    </w:p>
    <w:p w:rsidR="0081338B" w:rsidRPr="0081338B" w:rsidRDefault="0081338B" w:rsidP="0081338B">
      <w:pPr>
        <w:spacing w:before="0" w:after="0" w:line="240" w:lineRule="auto"/>
        <w:ind w:firstLine="0"/>
        <w:jc w:val="center"/>
        <w:rPr>
          <w:b/>
          <w:i/>
          <w:sz w:val="28"/>
          <w:szCs w:val="28"/>
        </w:rPr>
      </w:pPr>
    </w:p>
    <w:p w:rsidR="0081338B" w:rsidRDefault="0081338B" w:rsidP="00C33BCE">
      <w:pPr>
        <w:spacing w:before="0" w:after="0" w:line="240" w:lineRule="auto"/>
        <w:ind w:firstLine="720"/>
        <w:rPr>
          <w:sz w:val="28"/>
          <w:szCs w:val="28"/>
        </w:rPr>
      </w:pPr>
      <w:r w:rsidRPr="0081338B">
        <w:rPr>
          <w:sz w:val="28"/>
          <w:szCs w:val="28"/>
        </w:rPr>
        <w:t xml:space="preserve">8.1  </w:t>
      </w:r>
      <w:r w:rsidR="00C33BCE">
        <w:rPr>
          <w:sz w:val="28"/>
          <w:szCs w:val="28"/>
        </w:rPr>
        <w:t xml:space="preserve">Учет сумм начисленных выплат и иных </w:t>
      </w:r>
      <w:proofErr w:type="gramStart"/>
      <w:r w:rsidR="00C33BCE">
        <w:rPr>
          <w:sz w:val="28"/>
          <w:szCs w:val="28"/>
        </w:rPr>
        <w:t>вознаграждений</w:t>
      </w:r>
      <w:proofErr w:type="gramEnd"/>
      <w:r w:rsidR="00C33BCE">
        <w:rPr>
          <w:sz w:val="28"/>
          <w:szCs w:val="28"/>
        </w:rPr>
        <w:t xml:space="preserve">  а так 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00A95F55">
        <w:rPr>
          <w:sz w:val="28"/>
          <w:szCs w:val="28"/>
        </w:rPr>
        <w:t xml:space="preserve">по каждому физическому лицу, в пользу которых осуществлялись выплаты ведется в регистре учета, форма которого  приведена в </w:t>
      </w:r>
      <w:r w:rsidR="00A95F55" w:rsidRPr="00A95F55">
        <w:rPr>
          <w:b/>
          <w:sz w:val="28"/>
          <w:szCs w:val="28"/>
        </w:rPr>
        <w:t>Приложении № 5</w:t>
      </w:r>
      <w:r w:rsidR="00A95F55">
        <w:rPr>
          <w:sz w:val="28"/>
          <w:szCs w:val="28"/>
        </w:rPr>
        <w:t xml:space="preserve"> к Учетной политике.</w:t>
      </w:r>
    </w:p>
    <w:p w:rsidR="000B1AF0" w:rsidRDefault="000B1AF0" w:rsidP="00C33BCE">
      <w:pPr>
        <w:spacing w:before="0" w:after="0" w:line="240" w:lineRule="auto"/>
        <w:ind w:firstLine="720"/>
        <w:rPr>
          <w:sz w:val="28"/>
          <w:szCs w:val="28"/>
        </w:rPr>
      </w:pPr>
    </w:p>
    <w:p w:rsidR="000B1AF0" w:rsidRPr="0081338B" w:rsidRDefault="000B1AF0" w:rsidP="00C33BCE">
      <w:pPr>
        <w:spacing w:before="0" w:after="0" w:line="240" w:lineRule="auto"/>
        <w:ind w:firstLine="720"/>
        <w:rPr>
          <w:sz w:val="28"/>
          <w:szCs w:val="28"/>
        </w:rPr>
      </w:pPr>
    </w:p>
    <w:p w:rsidR="0081338B" w:rsidRPr="0081338B" w:rsidRDefault="0081338B" w:rsidP="0081338B">
      <w:pPr>
        <w:autoSpaceDE w:val="0"/>
        <w:autoSpaceDN w:val="0"/>
        <w:adjustRightInd w:val="0"/>
        <w:spacing w:before="0" w:after="0" w:line="240" w:lineRule="auto"/>
        <w:ind w:firstLine="0"/>
        <w:jc w:val="center"/>
        <w:rPr>
          <w:b/>
          <w:i/>
          <w:caps/>
          <w:sz w:val="28"/>
          <w:szCs w:val="28"/>
        </w:rPr>
      </w:pPr>
      <w:r w:rsidRPr="0081338B">
        <w:rPr>
          <w:b/>
          <w:i/>
          <w:caps/>
          <w:sz w:val="28"/>
          <w:szCs w:val="28"/>
        </w:rPr>
        <w:t>9. Налог на доходы физических лиц</w:t>
      </w:r>
    </w:p>
    <w:p w:rsidR="0081338B" w:rsidRPr="0081338B" w:rsidRDefault="0081338B" w:rsidP="0081338B">
      <w:pPr>
        <w:autoSpaceDE w:val="0"/>
        <w:autoSpaceDN w:val="0"/>
        <w:adjustRightInd w:val="0"/>
        <w:spacing w:before="0" w:after="0" w:line="240" w:lineRule="auto"/>
        <w:ind w:firstLine="0"/>
        <w:rPr>
          <w:sz w:val="28"/>
          <w:szCs w:val="28"/>
        </w:rPr>
      </w:pPr>
    </w:p>
    <w:p w:rsidR="0081338B" w:rsidRPr="0081338B" w:rsidRDefault="0081338B" w:rsidP="0081338B">
      <w:pPr>
        <w:autoSpaceDE w:val="0"/>
        <w:autoSpaceDN w:val="0"/>
        <w:adjustRightInd w:val="0"/>
        <w:spacing w:before="0" w:after="0" w:line="240" w:lineRule="auto"/>
        <w:ind w:firstLine="720"/>
        <w:rPr>
          <w:sz w:val="28"/>
          <w:szCs w:val="28"/>
        </w:rPr>
      </w:pPr>
      <w:r w:rsidRPr="0081338B">
        <w:rPr>
          <w:sz w:val="28"/>
          <w:szCs w:val="28"/>
        </w:rPr>
        <w:t xml:space="preserve">9.1. Учет доходов, выплаченных физическим лицам, в отношении которых выполняются обязанности налогового агента, предоставленных налоговых вычетах, а так же сумм исчисленного и удержанного с них НДФЛ ведется </w:t>
      </w:r>
      <w:r w:rsidR="00A9549B">
        <w:rPr>
          <w:sz w:val="28"/>
          <w:szCs w:val="28"/>
        </w:rPr>
        <w:t xml:space="preserve">в регистре учета, форма которого приведена в </w:t>
      </w:r>
      <w:r w:rsidR="00A9549B" w:rsidRPr="00A9549B">
        <w:rPr>
          <w:b/>
          <w:sz w:val="28"/>
          <w:szCs w:val="28"/>
        </w:rPr>
        <w:t>Приложении № 5</w:t>
      </w:r>
      <w:r w:rsidR="00A9549B">
        <w:rPr>
          <w:sz w:val="28"/>
          <w:szCs w:val="28"/>
        </w:rPr>
        <w:t xml:space="preserve"> к Учетной политике</w:t>
      </w:r>
    </w:p>
    <w:p w:rsidR="0081338B" w:rsidRPr="0081338B" w:rsidRDefault="0081338B" w:rsidP="0081338B">
      <w:pPr>
        <w:autoSpaceDE w:val="0"/>
        <w:autoSpaceDN w:val="0"/>
        <w:adjustRightInd w:val="0"/>
        <w:spacing w:before="0" w:after="0" w:line="240" w:lineRule="auto"/>
        <w:ind w:firstLine="720"/>
        <w:rPr>
          <w:sz w:val="28"/>
          <w:szCs w:val="28"/>
        </w:rPr>
      </w:pPr>
    </w:p>
    <w:p w:rsidR="0081338B" w:rsidRDefault="0081338B" w:rsidP="0081338B">
      <w:pPr>
        <w:autoSpaceDE w:val="0"/>
        <w:autoSpaceDN w:val="0"/>
        <w:adjustRightInd w:val="0"/>
        <w:spacing w:before="0" w:after="0" w:line="240" w:lineRule="auto"/>
        <w:ind w:firstLine="720"/>
        <w:rPr>
          <w:sz w:val="28"/>
          <w:szCs w:val="28"/>
        </w:rPr>
      </w:pPr>
    </w:p>
    <w:p w:rsidR="0081338B" w:rsidRPr="0081338B" w:rsidRDefault="0081338B" w:rsidP="0081338B">
      <w:pPr>
        <w:tabs>
          <w:tab w:val="left" w:pos="1870"/>
        </w:tabs>
        <w:autoSpaceDE w:val="0"/>
        <w:autoSpaceDN w:val="0"/>
        <w:adjustRightInd w:val="0"/>
        <w:spacing w:before="0" w:after="0" w:line="240" w:lineRule="auto"/>
        <w:ind w:firstLine="720"/>
        <w:rPr>
          <w:sz w:val="28"/>
          <w:szCs w:val="28"/>
        </w:rPr>
      </w:pPr>
      <w:r>
        <w:rPr>
          <w:sz w:val="28"/>
          <w:szCs w:val="28"/>
        </w:rPr>
        <w:tab/>
      </w:r>
    </w:p>
    <w:p w:rsidR="0081338B" w:rsidRPr="0081338B" w:rsidRDefault="00A9549B" w:rsidP="0081338B">
      <w:pPr>
        <w:spacing w:before="0" w:after="0" w:line="240" w:lineRule="auto"/>
        <w:ind w:firstLine="0"/>
        <w:jc w:val="left"/>
        <w:rPr>
          <w:sz w:val="28"/>
          <w:szCs w:val="28"/>
        </w:rPr>
      </w:pPr>
      <w:r>
        <w:rPr>
          <w:sz w:val="28"/>
          <w:szCs w:val="28"/>
        </w:rPr>
        <w:t xml:space="preserve">Директор                                                                                     С.В. </w:t>
      </w:r>
      <w:proofErr w:type="spellStart"/>
      <w:r>
        <w:rPr>
          <w:sz w:val="28"/>
          <w:szCs w:val="28"/>
        </w:rPr>
        <w:t>Сухинова</w:t>
      </w:r>
      <w:proofErr w:type="spellEnd"/>
    </w:p>
    <w:p w:rsidR="00CD595A" w:rsidRDefault="009B4DE5" w:rsidP="009B4DE5">
      <w:pPr>
        <w:tabs>
          <w:tab w:val="left" w:pos="4030"/>
        </w:tabs>
      </w:pPr>
      <w:r>
        <w:tab/>
      </w:r>
      <w:bookmarkStart w:id="79" w:name="_docEnd_5"/>
      <w:bookmarkStart w:id="80" w:name="_docEnd_7"/>
      <w:bookmarkStart w:id="81" w:name="_docEnd_8"/>
      <w:bookmarkStart w:id="82" w:name="_docEnd_13"/>
      <w:bookmarkEnd w:id="79"/>
      <w:bookmarkEnd w:id="80"/>
      <w:bookmarkEnd w:id="81"/>
      <w:bookmarkEnd w:id="82"/>
    </w:p>
    <w:sectPr w:rsidR="00CD595A">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AF" w:rsidRDefault="001E57AF">
      <w:pPr>
        <w:spacing w:before="0" w:after="0" w:line="240" w:lineRule="auto"/>
      </w:pPr>
      <w:r>
        <w:separator/>
      </w:r>
    </w:p>
  </w:endnote>
  <w:endnote w:type="continuationSeparator" w:id="0">
    <w:p w:rsidR="001E57AF" w:rsidRDefault="001E57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AF" w:rsidRDefault="001E57AF">
      <w:pPr>
        <w:spacing w:before="0" w:after="0" w:line="240" w:lineRule="auto"/>
      </w:pPr>
      <w:r>
        <w:separator/>
      </w:r>
    </w:p>
  </w:footnote>
  <w:footnote w:type="continuationSeparator" w:id="0">
    <w:p w:rsidR="001E57AF" w:rsidRDefault="001E57A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BA21F94"/>
    <w:multiLevelType w:val="hybridMultilevel"/>
    <w:tmpl w:val="5A6443EE"/>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2">
    <w:nsid w:val="38402E98"/>
    <w:multiLevelType w:val="hybridMultilevel"/>
    <w:tmpl w:val="78C0D832"/>
    <w:lvl w:ilvl="0" w:tplc="D9E01288">
      <w:start w:val="3"/>
      <w:numFmt w:val="decimal"/>
      <w:lvlText w:val="%1."/>
      <w:lvlJc w:val="left"/>
      <w:pPr>
        <w:ind w:left="12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165E7"/>
    <w:multiLevelType w:val="hybridMultilevel"/>
    <w:tmpl w:val="509E29B8"/>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4">
    <w:nsid w:val="4F3F770A"/>
    <w:multiLevelType w:val="multilevel"/>
    <w:tmpl w:val="F6420D9C"/>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sz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68460A3C"/>
    <w:multiLevelType w:val="hybridMultilevel"/>
    <w:tmpl w:val="A8E622C0"/>
    <w:lvl w:ilvl="0" w:tplc="3D66CE0A">
      <w:start w:val="1"/>
      <w:numFmt w:val="decimal"/>
      <w:lvlText w:val="%1."/>
      <w:lvlJc w:val="left"/>
      <w:pPr>
        <w:tabs>
          <w:tab w:val="num" w:pos="1134"/>
        </w:tabs>
        <w:ind w:left="567" w:firstLine="56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5"/>
  </w:num>
  <w:num w:numId="26">
    <w:abstractNumId w:val="1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48"/>
    <w:rsid w:val="00054D2F"/>
    <w:rsid w:val="0007586E"/>
    <w:rsid w:val="00077B54"/>
    <w:rsid w:val="00095ECE"/>
    <w:rsid w:val="0009619A"/>
    <w:rsid w:val="000B1AF0"/>
    <w:rsid w:val="000C24F2"/>
    <w:rsid w:val="000C2AD8"/>
    <w:rsid w:val="000D3D43"/>
    <w:rsid w:val="00115BC7"/>
    <w:rsid w:val="00117B5B"/>
    <w:rsid w:val="00150DFE"/>
    <w:rsid w:val="00157864"/>
    <w:rsid w:val="001815FA"/>
    <w:rsid w:val="001A5D2E"/>
    <w:rsid w:val="001C3609"/>
    <w:rsid w:val="001C5FB8"/>
    <w:rsid w:val="001C7BEA"/>
    <w:rsid w:val="001D1152"/>
    <w:rsid w:val="001E57AF"/>
    <w:rsid w:val="001F291D"/>
    <w:rsid w:val="001F7200"/>
    <w:rsid w:val="00241C6C"/>
    <w:rsid w:val="00247BF7"/>
    <w:rsid w:val="00247F4A"/>
    <w:rsid w:val="00286CAC"/>
    <w:rsid w:val="00287EC9"/>
    <w:rsid w:val="00293658"/>
    <w:rsid w:val="002A1339"/>
    <w:rsid w:val="002B3AAC"/>
    <w:rsid w:val="002B421B"/>
    <w:rsid w:val="002C4956"/>
    <w:rsid w:val="003143C9"/>
    <w:rsid w:val="00315FFA"/>
    <w:rsid w:val="00330CC1"/>
    <w:rsid w:val="003317C5"/>
    <w:rsid w:val="0034404E"/>
    <w:rsid w:val="00350DC0"/>
    <w:rsid w:val="003725C1"/>
    <w:rsid w:val="003A377D"/>
    <w:rsid w:val="003D619F"/>
    <w:rsid w:val="003E6F5F"/>
    <w:rsid w:val="004135DE"/>
    <w:rsid w:val="0041450A"/>
    <w:rsid w:val="00422E8C"/>
    <w:rsid w:val="004836B1"/>
    <w:rsid w:val="00484431"/>
    <w:rsid w:val="00497135"/>
    <w:rsid w:val="004A0C65"/>
    <w:rsid w:val="004C5ADC"/>
    <w:rsid w:val="004D444F"/>
    <w:rsid w:val="0055514A"/>
    <w:rsid w:val="00555E5F"/>
    <w:rsid w:val="005A1D74"/>
    <w:rsid w:val="005A2B47"/>
    <w:rsid w:val="005E5943"/>
    <w:rsid w:val="005E6AF7"/>
    <w:rsid w:val="005F54C7"/>
    <w:rsid w:val="005F7881"/>
    <w:rsid w:val="00607EF9"/>
    <w:rsid w:val="00613AF5"/>
    <w:rsid w:val="00626373"/>
    <w:rsid w:val="00631C8E"/>
    <w:rsid w:val="00655A37"/>
    <w:rsid w:val="0066682B"/>
    <w:rsid w:val="00677E3F"/>
    <w:rsid w:val="006C364D"/>
    <w:rsid w:val="006D34F3"/>
    <w:rsid w:val="0075503F"/>
    <w:rsid w:val="00767AB9"/>
    <w:rsid w:val="0078197C"/>
    <w:rsid w:val="007C1376"/>
    <w:rsid w:val="007C1879"/>
    <w:rsid w:val="007E6EC6"/>
    <w:rsid w:val="0081338B"/>
    <w:rsid w:val="00845E27"/>
    <w:rsid w:val="008476F0"/>
    <w:rsid w:val="00856C45"/>
    <w:rsid w:val="0086262D"/>
    <w:rsid w:val="00873721"/>
    <w:rsid w:val="0089133A"/>
    <w:rsid w:val="008A0083"/>
    <w:rsid w:val="008A30CA"/>
    <w:rsid w:val="008B4398"/>
    <w:rsid w:val="008C5A20"/>
    <w:rsid w:val="008D5A48"/>
    <w:rsid w:val="008E7E28"/>
    <w:rsid w:val="008F1EFC"/>
    <w:rsid w:val="008F64B8"/>
    <w:rsid w:val="0092591A"/>
    <w:rsid w:val="009517DE"/>
    <w:rsid w:val="00956C83"/>
    <w:rsid w:val="00957D63"/>
    <w:rsid w:val="00961DE4"/>
    <w:rsid w:val="00963843"/>
    <w:rsid w:val="00967C17"/>
    <w:rsid w:val="009933F1"/>
    <w:rsid w:val="009A5667"/>
    <w:rsid w:val="009B4DE5"/>
    <w:rsid w:val="009C1D99"/>
    <w:rsid w:val="009C5BEA"/>
    <w:rsid w:val="009C74D5"/>
    <w:rsid w:val="009D1DEC"/>
    <w:rsid w:val="00A11DF8"/>
    <w:rsid w:val="00A263BA"/>
    <w:rsid w:val="00A310B6"/>
    <w:rsid w:val="00A313F8"/>
    <w:rsid w:val="00A34ED4"/>
    <w:rsid w:val="00A53632"/>
    <w:rsid w:val="00A73045"/>
    <w:rsid w:val="00A87513"/>
    <w:rsid w:val="00A91098"/>
    <w:rsid w:val="00A9549B"/>
    <w:rsid w:val="00A95F55"/>
    <w:rsid w:val="00AB0A39"/>
    <w:rsid w:val="00AC5C7F"/>
    <w:rsid w:val="00AE0E2D"/>
    <w:rsid w:val="00B079DD"/>
    <w:rsid w:val="00B644E0"/>
    <w:rsid w:val="00B942FF"/>
    <w:rsid w:val="00B96953"/>
    <w:rsid w:val="00C144A6"/>
    <w:rsid w:val="00C33BCE"/>
    <w:rsid w:val="00C44DED"/>
    <w:rsid w:val="00C76F30"/>
    <w:rsid w:val="00C86441"/>
    <w:rsid w:val="00CA1471"/>
    <w:rsid w:val="00CB6AB5"/>
    <w:rsid w:val="00CB7158"/>
    <w:rsid w:val="00CD595A"/>
    <w:rsid w:val="00CE0C82"/>
    <w:rsid w:val="00CE1FC6"/>
    <w:rsid w:val="00CF728A"/>
    <w:rsid w:val="00D032D5"/>
    <w:rsid w:val="00D113D5"/>
    <w:rsid w:val="00D11D09"/>
    <w:rsid w:val="00D27B55"/>
    <w:rsid w:val="00D3480E"/>
    <w:rsid w:val="00D4113D"/>
    <w:rsid w:val="00D4400B"/>
    <w:rsid w:val="00D74818"/>
    <w:rsid w:val="00E0139D"/>
    <w:rsid w:val="00E20DA0"/>
    <w:rsid w:val="00E3376E"/>
    <w:rsid w:val="00E37244"/>
    <w:rsid w:val="00E37A63"/>
    <w:rsid w:val="00E7705D"/>
    <w:rsid w:val="00E7734D"/>
    <w:rsid w:val="00EC7287"/>
    <w:rsid w:val="00EF50DA"/>
    <w:rsid w:val="00EF5DC6"/>
    <w:rsid w:val="00F14478"/>
    <w:rsid w:val="00F21BE3"/>
    <w:rsid w:val="00F5404A"/>
    <w:rsid w:val="00F756C0"/>
    <w:rsid w:val="00F83EAA"/>
    <w:rsid w:val="00F97809"/>
    <w:rsid w:val="00FC79A6"/>
    <w:rsid w:val="00FE709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
      </w:numPr>
      <w:ind w:firstLine="0"/>
      <w:outlineLvl w:val="1"/>
    </w:pPr>
    <w:rPr>
      <w:bCs/>
      <w:szCs w:val="26"/>
    </w:rPr>
  </w:style>
  <w:style w:type="paragraph" w:styleId="3">
    <w:name w:val="heading 3"/>
    <w:basedOn w:val="a"/>
    <w:next w:val="a"/>
    <w:link w:val="30"/>
    <w:qFormat/>
    <w:rsid w:val="002C64AF"/>
    <w:pPr>
      <w:numPr>
        <w:ilvl w:val="2"/>
        <w:numId w:val="2"/>
      </w:numPr>
      <w:ind w:firstLine="0"/>
      <w:outlineLvl w:val="2"/>
    </w:pPr>
    <w:rPr>
      <w:bCs/>
    </w:rPr>
  </w:style>
  <w:style w:type="paragraph" w:styleId="4">
    <w:name w:val="heading 4"/>
    <w:basedOn w:val="a"/>
    <w:next w:val="a"/>
    <w:link w:val="40"/>
    <w:uiPriority w:val="9"/>
    <w:qFormat/>
    <w:rsid w:val="002C64AF"/>
    <w:pPr>
      <w:numPr>
        <w:ilvl w:val="3"/>
        <w:numId w:val="2"/>
      </w:numPr>
      <w:ind w:firstLine="0"/>
      <w:outlineLvl w:val="3"/>
    </w:pPr>
    <w:rPr>
      <w:bCs/>
      <w:iCs/>
    </w:rPr>
  </w:style>
  <w:style w:type="paragraph" w:styleId="5">
    <w:name w:val="heading 5"/>
    <w:basedOn w:val="a"/>
    <w:next w:val="a"/>
    <w:link w:val="50"/>
    <w:uiPriority w:val="9"/>
    <w:qFormat/>
    <w:rsid w:val="002C64AF"/>
    <w:pPr>
      <w:keepNext/>
      <w:keepLines/>
      <w:numPr>
        <w:ilvl w:val="4"/>
        <w:numId w:val="2"/>
      </w:numPr>
      <w:spacing w:before="200" w:after="0"/>
      <w:ind w:firstLine="0"/>
      <w:outlineLvl w:val="4"/>
    </w:pPr>
  </w:style>
  <w:style w:type="paragraph" w:styleId="6">
    <w:name w:val="heading 6"/>
    <w:basedOn w:val="a"/>
    <w:next w:val="a"/>
    <w:link w:val="60"/>
    <w:uiPriority w:val="9"/>
    <w:qFormat/>
    <w:rsid w:val="0098229F"/>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613A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
      </w:numPr>
      <w:ind w:firstLine="0"/>
      <w:outlineLvl w:val="1"/>
    </w:pPr>
    <w:rPr>
      <w:bCs/>
      <w:szCs w:val="26"/>
    </w:rPr>
  </w:style>
  <w:style w:type="paragraph" w:styleId="3">
    <w:name w:val="heading 3"/>
    <w:basedOn w:val="a"/>
    <w:next w:val="a"/>
    <w:link w:val="30"/>
    <w:qFormat/>
    <w:rsid w:val="002C64AF"/>
    <w:pPr>
      <w:numPr>
        <w:ilvl w:val="2"/>
        <w:numId w:val="2"/>
      </w:numPr>
      <w:ind w:firstLine="0"/>
      <w:outlineLvl w:val="2"/>
    </w:pPr>
    <w:rPr>
      <w:bCs/>
    </w:rPr>
  </w:style>
  <w:style w:type="paragraph" w:styleId="4">
    <w:name w:val="heading 4"/>
    <w:basedOn w:val="a"/>
    <w:next w:val="a"/>
    <w:link w:val="40"/>
    <w:uiPriority w:val="9"/>
    <w:qFormat/>
    <w:rsid w:val="002C64AF"/>
    <w:pPr>
      <w:numPr>
        <w:ilvl w:val="3"/>
        <w:numId w:val="2"/>
      </w:numPr>
      <w:ind w:firstLine="0"/>
      <w:outlineLvl w:val="3"/>
    </w:pPr>
    <w:rPr>
      <w:bCs/>
      <w:iCs/>
    </w:rPr>
  </w:style>
  <w:style w:type="paragraph" w:styleId="5">
    <w:name w:val="heading 5"/>
    <w:basedOn w:val="a"/>
    <w:next w:val="a"/>
    <w:link w:val="50"/>
    <w:uiPriority w:val="9"/>
    <w:qFormat/>
    <w:rsid w:val="002C64AF"/>
    <w:pPr>
      <w:keepNext/>
      <w:keepLines/>
      <w:numPr>
        <w:ilvl w:val="4"/>
        <w:numId w:val="2"/>
      </w:numPr>
      <w:spacing w:before="200" w:after="0"/>
      <w:ind w:firstLine="0"/>
      <w:outlineLvl w:val="4"/>
    </w:pPr>
  </w:style>
  <w:style w:type="paragraph" w:styleId="6">
    <w:name w:val="heading 6"/>
    <w:basedOn w:val="a"/>
    <w:next w:val="a"/>
    <w:link w:val="60"/>
    <w:uiPriority w:val="9"/>
    <w:qFormat/>
    <w:rsid w:val="0098229F"/>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613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3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5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3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2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57" Type="http://schemas.openxmlformats.org/officeDocument/2006/relationships/theme" Target="theme/theme1.xm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3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DC2DF9Fd0R3M" TargetMode="External"/><Relationship Id="rId5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3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3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4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56" Type="http://schemas.openxmlformats.org/officeDocument/2006/relationships/fontTable" Target="fontTable.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Pages>
  <Words>6389</Words>
  <Characters>36421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42725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Comp1</dc:creator>
  <dc:description>Консультант Плюс - Конструктор Договоров</dc:description>
  <cp:lastModifiedBy>Пользователь Windows</cp:lastModifiedBy>
  <cp:revision>60</cp:revision>
  <cp:lastPrinted>2021-01-18T11:56:00Z</cp:lastPrinted>
  <dcterms:created xsi:type="dcterms:W3CDTF">2018-12-17T12:01:00Z</dcterms:created>
  <dcterms:modified xsi:type="dcterms:W3CDTF">2022-01-17T09:13:00Z</dcterms:modified>
</cp:coreProperties>
</file>